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0" w:type="dxa"/>
        <w:tblLayout w:type="fixed"/>
        <w:tblLook w:val="04A0" w:firstRow="1" w:lastRow="0" w:firstColumn="1" w:lastColumn="0" w:noHBand="0" w:noVBand="1"/>
      </w:tblPr>
      <w:tblGrid>
        <w:gridCol w:w="279"/>
        <w:gridCol w:w="1214"/>
        <w:gridCol w:w="1584"/>
        <w:gridCol w:w="1474"/>
        <w:gridCol w:w="1668"/>
        <w:gridCol w:w="1559"/>
        <w:gridCol w:w="1419"/>
        <w:gridCol w:w="546"/>
        <w:gridCol w:w="2148"/>
        <w:gridCol w:w="11"/>
        <w:gridCol w:w="1549"/>
        <w:gridCol w:w="1995"/>
        <w:gridCol w:w="2262"/>
        <w:gridCol w:w="1984"/>
        <w:gridCol w:w="49"/>
        <w:gridCol w:w="2503"/>
        <w:gridCol w:w="6"/>
      </w:tblGrid>
      <w:tr w:rsidR="00D37CDB" w:rsidRPr="00C07F5D" w14:paraId="6ACF4612" w14:textId="77777777" w:rsidTr="009B425C">
        <w:trPr>
          <w:tblHeader/>
        </w:trPr>
        <w:tc>
          <w:tcPr>
            <w:tcW w:w="279" w:type="dxa"/>
            <w:shd w:val="clear" w:color="auto" w:fill="auto"/>
          </w:tcPr>
          <w:p w14:paraId="448B622E" w14:textId="127387B6" w:rsidR="0016104F" w:rsidRPr="007E468A" w:rsidRDefault="001610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3063628F" w14:textId="79484FB6" w:rsidR="0016104F" w:rsidRPr="00305947" w:rsidRDefault="0016104F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7704" w:type="dxa"/>
            <w:gridSpan w:val="5"/>
            <w:shd w:val="clear" w:color="auto" w:fill="F7CAAC" w:themeFill="accent2" w:themeFillTint="66"/>
          </w:tcPr>
          <w:p w14:paraId="3DF10DFD" w14:textId="2EEF0A92" w:rsidR="0016104F" w:rsidRPr="00145010" w:rsidRDefault="0016104F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Esters</w:t>
            </w:r>
          </w:p>
        </w:tc>
        <w:tc>
          <w:tcPr>
            <w:tcW w:w="13053" w:type="dxa"/>
            <w:gridSpan w:val="10"/>
            <w:shd w:val="clear" w:color="auto" w:fill="B4C6E7" w:themeFill="accent1" w:themeFillTint="66"/>
          </w:tcPr>
          <w:p w14:paraId="62A38D8D" w14:textId="041B0A9F" w:rsidR="0016104F" w:rsidRPr="00145010" w:rsidRDefault="0016104F" w:rsidP="00C746ED">
            <w:pPr>
              <w:ind w:right="10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Amides</w:t>
            </w:r>
          </w:p>
        </w:tc>
      </w:tr>
      <w:tr w:rsidR="00D37CDB" w:rsidRPr="00C07F5D" w14:paraId="30379554" w14:textId="77777777" w:rsidTr="0011622D">
        <w:trPr>
          <w:tblHeader/>
        </w:trPr>
        <w:tc>
          <w:tcPr>
            <w:tcW w:w="279" w:type="dxa"/>
            <w:shd w:val="clear" w:color="auto" w:fill="auto"/>
          </w:tcPr>
          <w:p w14:paraId="1A094E4D" w14:textId="77777777" w:rsidR="00057F1E" w:rsidRPr="007E468A" w:rsidRDefault="00057F1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720DAB46" w14:textId="52E7E2E0" w:rsidR="00057F1E" w:rsidRPr="00305947" w:rsidRDefault="00057F1E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05947">
              <w:rPr>
                <w:rFonts w:ascii="Arial Narrow" w:hAnsi="Arial Narrow"/>
                <w:b/>
                <w:bCs/>
                <w:sz w:val="14"/>
                <w:szCs w:val="14"/>
              </w:rPr>
              <w:t>General Properties</w:t>
            </w:r>
            <w:r w:rsidR="005A7776" w:rsidRPr="00305947"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/ Differences </w:t>
            </w:r>
          </w:p>
        </w:tc>
        <w:tc>
          <w:tcPr>
            <w:tcW w:w="6285" w:type="dxa"/>
            <w:gridSpan w:val="4"/>
            <w:shd w:val="clear" w:color="auto" w:fill="F7CAAC" w:themeFill="accent2" w:themeFillTint="66"/>
          </w:tcPr>
          <w:p w14:paraId="6367710A" w14:textId="2E53157D" w:rsidR="00057F1E" w:rsidRPr="00145010" w:rsidRDefault="00057F1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More prone to hydrolysis, less stable in solution</w:t>
            </w:r>
          </w:p>
          <w:p w14:paraId="5D2EF961" w14:textId="289319D7" w:rsidR="00EE4900" w:rsidRPr="00145010" w:rsidRDefault="00EE49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Shorter DOA</w:t>
            </w:r>
          </w:p>
          <w:p w14:paraId="11CB48E1" w14:textId="77777777" w:rsidR="00057F1E" w:rsidRPr="00145010" w:rsidRDefault="00057F1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Rapidly hydrolysed by plasma </w:t>
            </w:r>
            <w:proofErr w:type="spellStart"/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cholinesterases</w:t>
            </w:r>
            <w:proofErr w:type="spellEnd"/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to para-aminobenzoic acid</w:t>
            </w:r>
          </w:p>
          <w:p w14:paraId="532E3CDF" w14:textId="3EB7A619" w:rsidR="00057F1E" w:rsidRPr="00145010" w:rsidRDefault="00057F1E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PABA is associated with hypersensitivity reactions</w:t>
            </w:r>
          </w:p>
        </w:tc>
        <w:tc>
          <w:tcPr>
            <w:tcW w:w="1419" w:type="dxa"/>
            <w:shd w:val="clear" w:color="auto" w:fill="F7CAAC" w:themeFill="accent2" w:themeFillTint="66"/>
          </w:tcPr>
          <w:p w14:paraId="11708B54" w14:textId="03409966" w:rsidR="00057F1E" w:rsidRPr="00145010" w:rsidRDefault="00057F1E">
            <w:pPr>
              <w:rPr>
                <w:rFonts w:eastAsia="Times New Roman"/>
                <w:sz w:val="16"/>
                <w:szCs w:val="16"/>
              </w:rPr>
            </w:pPr>
            <w:r w:rsidRPr="00145010">
              <w:rPr>
                <w:sz w:val="16"/>
                <w:szCs w:val="16"/>
              </w:rPr>
              <w:fldChar w:fldCharType="begin"/>
            </w:r>
            <w:r w:rsidRPr="00145010">
              <w:rPr>
                <w:sz w:val="16"/>
                <w:szCs w:val="16"/>
              </w:rPr>
              <w:instrText xml:space="preserve"> INCLUDEPICTURE "https://encrypted-tbn0.gstatic.com/images?q=tbn:ANd9GcQeP014g5oCIM44fDZnLCv_UhbgCl9w_cQyRw&amp;usqp=CAU" \* MERGEFORMATINET </w:instrText>
            </w:r>
            <w:r w:rsidRPr="00145010">
              <w:rPr>
                <w:sz w:val="16"/>
                <w:szCs w:val="16"/>
              </w:rPr>
              <w:fldChar w:fldCharType="separate"/>
            </w:r>
            <w:r w:rsidRPr="00145010">
              <w:rPr>
                <w:noProof/>
                <w:sz w:val="16"/>
                <w:szCs w:val="16"/>
              </w:rPr>
              <w:drawing>
                <wp:inline distT="0" distB="0" distL="0" distR="0" wp14:anchorId="1524266A" wp14:editId="50A720F8">
                  <wp:extent cx="565043" cy="500932"/>
                  <wp:effectExtent l="0" t="0" r="0" b="0"/>
                  <wp:docPr id="16" name="Picture 16" descr="One Part of Chemistry: Esterification process and mechan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ne Part of Chemistry: Esterification process and mechan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49" cy="50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5010">
              <w:rPr>
                <w:sz w:val="16"/>
                <w:szCs w:val="16"/>
              </w:rPr>
              <w:fldChar w:fldCharType="end"/>
            </w:r>
          </w:p>
        </w:tc>
        <w:tc>
          <w:tcPr>
            <w:tcW w:w="6249" w:type="dxa"/>
            <w:gridSpan w:val="5"/>
            <w:shd w:val="clear" w:color="auto" w:fill="B4C6E7" w:themeFill="accent1" w:themeFillTint="66"/>
          </w:tcPr>
          <w:p w14:paraId="29DE1C4A" w14:textId="4EB43BA0" w:rsidR="00057F1E" w:rsidRPr="00145010" w:rsidRDefault="00057F1E" w:rsidP="00C746ED">
            <w:pPr>
              <w:ind w:right="10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Stable in solution, usually as a hydrochloride salt, therefore longer shelf-life</w:t>
            </w:r>
          </w:p>
          <w:p w14:paraId="7360461C" w14:textId="615781A3" w:rsidR="00EE4900" w:rsidRPr="00145010" w:rsidRDefault="00EE4900" w:rsidP="00C746ED">
            <w:pPr>
              <w:ind w:right="10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Longer DOA</w:t>
            </w:r>
          </w:p>
          <w:p w14:paraId="6008CF9B" w14:textId="48B2B19A" w:rsidR="00057F1E" w:rsidRPr="00145010" w:rsidRDefault="00057F1E" w:rsidP="00C746ED">
            <w:pPr>
              <w:ind w:right="10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Slower hepatic metabolis</w:t>
            </w:r>
            <w:r w:rsidR="000D0987"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 </w:t>
            </w:r>
            <w:r w:rsidR="00EE4900"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more prone to accumulation / toxicity </w:t>
            </w:r>
            <w:r w:rsidR="000D0987"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06DF9EE5" w14:textId="4D1158C1" w:rsidR="00057F1E" w:rsidRPr="00145010" w:rsidRDefault="00057F1E" w:rsidP="00C746ED">
            <w:pPr>
              <w:ind w:right="101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45010">
              <w:rPr>
                <w:rFonts w:ascii="Arial Narrow" w:hAnsi="Arial Narrow"/>
                <w:b/>
                <w:bCs/>
                <w:sz w:val="16"/>
                <w:szCs w:val="16"/>
              </w:rPr>
              <w:t>Hypersensitivity reactions are rare</w:t>
            </w:r>
          </w:p>
        </w:tc>
        <w:tc>
          <w:tcPr>
            <w:tcW w:w="6804" w:type="dxa"/>
            <w:gridSpan w:val="5"/>
            <w:shd w:val="clear" w:color="auto" w:fill="B4C6E7" w:themeFill="accent1" w:themeFillTint="66"/>
          </w:tcPr>
          <w:p w14:paraId="259DC266" w14:textId="2755B102" w:rsidR="00057F1E" w:rsidRPr="009D41C4" w:rsidRDefault="00057F1E" w:rsidP="00C746ED">
            <w:pPr>
              <w:ind w:right="101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94C96E7" wp14:editId="47087B66">
                  <wp:extent cx="638882" cy="453224"/>
                  <wp:effectExtent l="0" t="0" r="0" b="4445"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64" cy="46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6ED" w:rsidRPr="00C07F5D" w14:paraId="6E8C3216" w14:textId="77777777" w:rsidTr="0011622D">
        <w:trPr>
          <w:tblHeader/>
        </w:trPr>
        <w:tc>
          <w:tcPr>
            <w:tcW w:w="279" w:type="dxa"/>
            <w:shd w:val="clear" w:color="auto" w:fill="auto"/>
          </w:tcPr>
          <w:p w14:paraId="33C807DD" w14:textId="77777777" w:rsidR="0016104F" w:rsidRPr="007E468A" w:rsidRDefault="001610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1D479E35" w14:textId="1F25B12F" w:rsidR="0016104F" w:rsidRPr="00305947" w:rsidRDefault="0016104F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  <w:shd w:val="clear" w:color="auto" w:fill="FF0000"/>
          </w:tcPr>
          <w:p w14:paraId="1F439D14" w14:textId="09A78E57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Cocaine</w:t>
            </w:r>
          </w:p>
        </w:tc>
        <w:tc>
          <w:tcPr>
            <w:tcW w:w="1474" w:type="dxa"/>
            <w:shd w:val="clear" w:color="auto" w:fill="FFC000"/>
          </w:tcPr>
          <w:p w14:paraId="65EB50B8" w14:textId="58AC0646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Benzocaine</w:t>
            </w:r>
          </w:p>
        </w:tc>
        <w:tc>
          <w:tcPr>
            <w:tcW w:w="1668" w:type="dxa"/>
            <w:shd w:val="clear" w:color="auto" w:fill="FF38F4"/>
          </w:tcPr>
          <w:p w14:paraId="4A148F3D" w14:textId="683F77FF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Procaine</w:t>
            </w:r>
          </w:p>
        </w:tc>
        <w:tc>
          <w:tcPr>
            <w:tcW w:w="1559" w:type="dxa"/>
            <w:shd w:val="clear" w:color="auto" w:fill="FFA4EC"/>
          </w:tcPr>
          <w:p w14:paraId="5F8D0EB3" w14:textId="2C31FE42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45010">
              <w:rPr>
                <w:rFonts w:ascii="Arial Narrow" w:hAnsi="Arial Narrow"/>
                <w:sz w:val="22"/>
                <w:szCs w:val="22"/>
              </w:rPr>
              <w:t>Chloroprocaine</w:t>
            </w:r>
            <w:proofErr w:type="spellEnd"/>
          </w:p>
        </w:tc>
        <w:tc>
          <w:tcPr>
            <w:tcW w:w="1419" w:type="dxa"/>
            <w:shd w:val="clear" w:color="auto" w:fill="D9D9D9" w:themeFill="background1" w:themeFillShade="D9"/>
          </w:tcPr>
          <w:p w14:paraId="4179D2C0" w14:textId="7BF68E06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Tetracaine</w:t>
            </w:r>
          </w:p>
        </w:tc>
        <w:tc>
          <w:tcPr>
            <w:tcW w:w="2694" w:type="dxa"/>
            <w:gridSpan w:val="2"/>
            <w:shd w:val="clear" w:color="auto" w:fill="43E6AE"/>
          </w:tcPr>
          <w:p w14:paraId="7996F4E6" w14:textId="49A4BE19" w:rsidR="0016104F" w:rsidRPr="00145010" w:rsidRDefault="00127D15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 xml:space="preserve">Lignocaine / Lidocaine </w:t>
            </w:r>
          </w:p>
        </w:tc>
        <w:tc>
          <w:tcPr>
            <w:tcW w:w="1560" w:type="dxa"/>
            <w:gridSpan w:val="2"/>
            <w:shd w:val="clear" w:color="auto" w:fill="C6E677"/>
          </w:tcPr>
          <w:p w14:paraId="2F3E2400" w14:textId="2A9507C6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P</w:t>
            </w:r>
            <w:r w:rsidRPr="00145010">
              <w:rPr>
                <w:rFonts w:ascii="Arial Narrow" w:hAnsi="Arial Narrow"/>
                <w:sz w:val="22"/>
                <w:szCs w:val="22"/>
                <w:shd w:val="clear" w:color="auto" w:fill="C6E677"/>
              </w:rPr>
              <w:t>rilocaine</w:t>
            </w:r>
          </w:p>
        </w:tc>
        <w:tc>
          <w:tcPr>
            <w:tcW w:w="1995" w:type="dxa"/>
            <w:shd w:val="clear" w:color="auto" w:fill="91E6DC"/>
          </w:tcPr>
          <w:p w14:paraId="7DF7E4FE" w14:textId="5F90204C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Mepivacaine</w:t>
            </w:r>
          </w:p>
        </w:tc>
        <w:tc>
          <w:tcPr>
            <w:tcW w:w="2262" w:type="dxa"/>
            <w:shd w:val="clear" w:color="auto" w:fill="1B0FE6"/>
          </w:tcPr>
          <w:p w14:paraId="2A18F20A" w14:textId="026073F0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Bupivacaine</w:t>
            </w:r>
          </w:p>
        </w:tc>
        <w:tc>
          <w:tcPr>
            <w:tcW w:w="2033" w:type="dxa"/>
            <w:gridSpan w:val="2"/>
            <w:shd w:val="clear" w:color="auto" w:fill="3193E6"/>
          </w:tcPr>
          <w:p w14:paraId="1A0A3696" w14:textId="7C41D962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Levobupivacaine</w:t>
            </w:r>
          </w:p>
        </w:tc>
        <w:tc>
          <w:tcPr>
            <w:tcW w:w="2509" w:type="dxa"/>
            <w:gridSpan w:val="2"/>
            <w:shd w:val="clear" w:color="auto" w:fill="883FE6"/>
          </w:tcPr>
          <w:p w14:paraId="14DCE0E0" w14:textId="7CCFD0D6" w:rsidR="0016104F" w:rsidRPr="00145010" w:rsidRDefault="0016104F">
            <w:pPr>
              <w:rPr>
                <w:rFonts w:ascii="Arial Narrow" w:hAnsi="Arial Narrow"/>
                <w:sz w:val="22"/>
                <w:szCs w:val="22"/>
              </w:rPr>
            </w:pPr>
            <w:r w:rsidRPr="00145010">
              <w:rPr>
                <w:rFonts w:ascii="Arial Narrow" w:hAnsi="Arial Narrow"/>
                <w:sz w:val="22"/>
                <w:szCs w:val="22"/>
              </w:rPr>
              <w:t>Ropivacaine</w:t>
            </w:r>
          </w:p>
        </w:tc>
      </w:tr>
      <w:tr w:rsidR="00D37CDB" w:rsidRPr="00C07F5D" w14:paraId="33CB77D9" w14:textId="77777777" w:rsidTr="0011622D">
        <w:tc>
          <w:tcPr>
            <w:tcW w:w="279" w:type="dxa"/>
          </w:tcPr>
          <w:p w14:paraId="5C17F0EF" w14:textId="576B4E90" w:rsidR="0016104F" w:rsidRPr="007E468A" w:rsidRDefault="00057F1E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PC</w:t>
            </w:r>
          </w:p>
        </w:tc>
        <w:tc>
          <w:tcPr>
            <w:tcW w:w="1214" w:type="dxa"/>
          </w:tcPr>
          <w:p w14:paraId="420B2B54" w14:textId="22B82A88" w:rsidR="0016104F" w:rsidRPr="0030594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Chemical</w:t>
            </w:r>
          </w:p>
          <w:p w14:paraId="136A6005" w14:textId="6480F385" w:rsidR="0016104F" w:rsidRPr="0030594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Structure</w:t>
            </w:r>
          </w:p>
        </w:tc>
        <w:tc>
          <w:tcPr>
            <w:tcW w:w="1584" w:type="dxa"/>
          </w:tcPr>
          <w:p w14:paraId="60C09D3E" w14:textId="15B4D855" w:rsidR="0016104F" w:rsidRPr="00C07F5D" w:rsidRDefault="00B30EAE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55DC019B" wp14:editId="7E4537D9">
                  <wp:extent cx="869428" cy="387985"/>
                  <wp:effectExtent l="0" t="0" r="0" b="5715"/>
                  <wp:docPr id="12" name="Picture 12" descr="A picture containing text, watch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watch, cloc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66" cy="39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6B92D602" w14:textId="6F19D5FF" w:rsidR="0016104F" w:rsidRPr="00C07F5D" w:rsidRDefault="00B30EAE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D339225" wp14:editId="233A2412">
                  <wp:extent cx="849320" cy="242225"/>
                  <wp:effectExtent l="0" t="0" r="1905" b="0"/>
                  <wp:docPr id="13" name="Picture 13" descr="A picture containing text, clock, w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clock, watch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463" cy="25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</w:tcPr>
          <w:p w14:paraId="3D198E52" w14:textId="0F848FF1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58A603DE" wp14:editId="7CF31B18">
                  <wp:extent cx="841512" cy="346075"/>
                  <wp:effectExtent l="0" t="0" r="0" b="0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line char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023" cy="36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2F25430" w14:textId="2389BC18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7601B809" wp14:editId="6A354E4F">
                  <wp:extent cx="926601" cy="387985"/>
                  <wp:effectExtent l="0" t="0" r="635" b="571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250" cy="39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14:paraId="5594B45D" w14:textId="6A024CF8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754FC685" wp14:editId="5DDD6162">
                  <wp:extent cx="769980" cy="272503"/>
                  <wp:effectExtent l="0" t="0" r="5080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69" cy="28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2"/>
          </w:tcPr>
          <w:p w14:paraId="44D84899" w14:textId="3F22628A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252B3096" wp14:editId="49BF01CF">
                  <wp:extent cx="1042120" cy="453390"/>
                  <wp:effectExtent l="0" t="0" r="0" b="3810"/>
                  <wp:docPr id="5" name="Picture 5" descr="A picture containing text, clock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ock, clipar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439" cy="45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</w:tcPr>
          <w:p w14:paraId="3865F63E" w14:textId="11540549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5F5B7272" wp14:editId="3FC141F1">
                  <wp:extent cx="1022868" cy="387985"/>
                  <wp:effectExtent l="0" t="0" r="6350" b="5715"/>
                  <wp:docPr id="6" name="Picture 6" descr="A picture containing text, objec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object, clock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907" cy="392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3AA46823" w14:textId="77DF2E5A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8023CDD" wp14:editId="0AB26EEE">
                  <wp:extent cx="779129" cy="454025"/>
                  <wp:effectExtent l="0" t="0" r="0" b="3175"/>
                  <wp:docPr id="7" name="Picture 7" descr="A picture containing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lock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848" cy="464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503BE8B8" w14:textId="785DCDA4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1A70CEF" wp14:editId="2009F464">
                  <wp:extent cx="683394" cy="514823"/>
                  <wp:effectExtent l="0" t="0" r="2540" b="6350"/>
                  <wp:docPr id="8" name="Picture 8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diagram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86" cy="52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gridSpan w:val="2"/>
          </w:tcPr>
          <w:p w14:paraId="255BCB2A" w14:textId="698D6C51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71815476" wp14:editId="2E575C30">
                  <wp:extent cx="779646" cy="389823"/>
                  <wp:effectExtent l="0" t="0" r="0" b="4445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902" cy="3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gridSpan w:val="2"/>
          </w:tcPr>
          <w:p w14:paraId="4D8DC873" w14:textId="3D5A2F53" w:rsidR="0016104F" w:rsidRPr="00C07F5D" w:rsidRDefault="0016104F">
            <w:pPr>
              <w:rPr>
                <w:rFonts w:ascii="Arial Narrow" w:hAnsi="Arial Narrow"/>
                <w:sz w:val="18"/>
                <w:szCs w:val="18"/>
              </w:rPr>
            </w:pPr>
            <w:r w:rsidRPr="00C07F5D"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47D651FA" wp14:editId="744CA28F">
                  <wp:extent cx="827773" cy="454462"/>
                  <wp:effectExtent l="0" t="0" r="0" b="3175"/>
                  <wp:docPr id="10" name="Picture 10" descr="A picture containing text, clock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clock, clipart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41" cy="463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DB" w:rsidRPr="00C07F5D" w14:paraId="5A3C8C3A" w14:textId="77777777" w:rsidTr="0011622D">
        <w:tc>
          <w:tcPr>
            <w:tcW w:w="279" w:type="dxa"/>
          </w:tcPr>
          <w:p w14:paraId="391E23F9" w14:textId="77777777" w:rsidR="00375B79" w:rsidRPr="007E468A" w:rsidRDefault="00375B7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456CC51" w14:textId="7F126724" w:rsidR="00375B79" w:rsidRPr="00305947" w:rsidRDefault="00375B79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Trade names</w:t>
            </w:r>
          </w:p>
        </w:tc>
        <w:tc>
          <w:tcPr>
            <w:tcW w:w="1584" w:type="dxa"/>
          </w:tcPr>
          <w:p w14:paraId="20E9167F" w14:textId="77777777" w:rsidR="00375B79" w:rsidRPr="00E00C37" w:rsidRDefault="00375B79">
            <w:pPr>
              <w:rPr>
                <w:rFonts w:ascii="Arial Narrow" w:hAnsi="Arial Narrow"/>
                <w:noProof/>
                <w:sz w:val="14"/>
                <w:szCs w:val="14"/>
              </w:rPr>
            </w:pPr>
          </w:p>
        </w:tc>
        <w:tc>
          <w:tcPr>
            <w:tcW w:w="1474" w:type="dxa"/>
          </w:tcPr>
          <w:p w14:paraId="2910BC29" w14:textId="31434C8E" w:rsidR="00375B79" w:rsidRPr="00E00C37" w:rsidRDefault="00683CD7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Americaine</w:t>
            </w:r>
            <w:r w:rsidR="009679F7" w:rsidRPr="00E00C37">
              <w:rPr>
                <w:rFonts w:ascii="Arial Narrow" w:hAnsi="Arial Narrow"/>
                <w:noProof/>
                <w:sz w:val="14"/>
                <w:szCs w:val="14"/>
              </w:rPr>
              <w:t xml:space="preserve"> / Cetacaine</w:t>
            </w:r>
            <w:r w:rsidR="00F1531C">
              <w:rPr>
                <w:rFonts w:ascii="Arial Narrow" w:hAnsi="Arial Narrow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668" w:type="dxa"/>
          </w:tcPr>
          <w:p w14:paraId="020F4950" w14:textId="23D1BF8F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Novocaine</w:t>
            </w:r>
          </w:p>
        </w:tc>
        <w:tc>
          <w:tcPr>
            <w:tcW w:w="1559" w:type="dxa"/>
          </w:tcPr>
          <w:p w14:paraId="1F7C426E" w14:textId="7BB22615" w:rsidR="00375B79" w:rsidRPr="00E00C37" w:rsidRDefault="00683CD7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Nesacaine</w:t>
            </w:r>
          </w:p>
        </w:tc>
        <w:tc>
          <w:tcPr>
            <w:tcW w:w="1419" w:type="dxa"/>
          </w:tcPr>
          <w:p w14:paraId="7D0D2A8F" w14:textId="613E4CD4" w:rsidR="00375B79" w:rsidRPr="00124422" w:rsidRDefault="00AB66B8">
            <w:pPr>
              <w:rPr>
                <w:rFonts w:ascii="Arial Narrow" w:hAnsi="Arial Narrow"/>
                <w:noProof/>
                <w:sz w:val="12"/>
                <w:szCs w:val="12"/>
              </w:rPr>
            </w:pPr>
            <w:r w:rsidRPr="00124422">
              <w:rPr>
                <w:rFonts w:ascii="Arial Narrow" w:hAnsi="Arial Narrow"/>
                <w:noProof/>
                <w:sz w:val="12"/>
                <w:szCs w:val="12"/>
              </w:rPr>
              <w:t>Pontocaine</w:t>
            </w:r>
            <w:r w:rsidR="00BF5CB1" w:rsidRPr="00124422">
              <w:rPr>
                <w:rFonts w:ascii="Arial Narrow" w:hAnsi="Arial Narrow"/>
                <w:noProof/>
                <w:sz w:val="12"/>
                <w:szCs w:val="12"/>
              </w:rPr>
              <w:t>/</w:t>
            </w:r>
            <w:r w:rsidR="00627BD1" w:rsidRPr="00124422">
              <w:rPr>
                <w:rFonts w:ascii="Arial Narrow" w:hAnsi="Arial Narrow"/>
                <w:noProof/>
                <w:sz w:val="12"/>
                <w:szCs w:val="12"/>
              </w:rPr>
              <w:t xml:space="preserve"> </w:t>
            </w:r>
            <w:r w:rsidR="00BF5CB1" w:rsidRPr="00124422">
              <w:rPr>
                <w:rFonts w:ascii="Arial Narrow" w:hAnsi="Arial Narrow"/>
                <w:noProof/>
                <w:sz w:val="12"/>
                <w:szCs w:val="12"/>
              </w:rPr>
              <w:t>Amethocaine</w:t>
            </w:r>
          </w:p>
        </w:tc>
        <w:tc>
          <w:tcPr>
            <w:tcW w:w="2694" w:type="dxa"/>
            <w:gridSpan w:val="2"/>
          </w:tcPr>
          <w:p w14:paraId="7D26B46B" w14:textId="182967C8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Xylocaine</w:t>
            </w:r>
          </w:p>
        </w:tc>
        <w:tc>
          <w:tcPr>
            <w:tcW w:w="1560" w:type="dxa"/>
            <w:gridSpan w:val="2"/>
          </w:tcPr>
          <w:p w14:paraId="50E47278" w14:textId="03C9DCC2" w:rsidR="00375B79" w:rsidRPr="00E00C37" w:rsidRDefault="00683CD7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Citanest</w:t>
            </w:r>
          </w:p>
        </w:tc>
        <w:tc>
          <w:tcPr>
            <w:tcW w:w="1995" w:type="dxa"/>
          </w:tcPr>
          <w:p w14:paraId="67083A56" w14:textId="15A67A02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Carbocaine, Isocaine</w:t>
            </w:r>
          </w:p>
        </w:tc>
        <w:tc>
          <w:tcPr>
            <w:tcW w:w="2262" w:type="dxa"/>
          </w:tcPr>
          <w:p w14:paraId="41B2DFCA" w14:textId="0A3F5204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Marcaine</w:t>
            </w:r>
          </w:p>
        </w:tc>
        <w:tc>
          <w:tcPr>
            <w:tcW w:w="2033" w:type="dxa"/>
            <w:gridSpan w:val="2"/>
          </w:tcPr>
          <w:p w14:paraId="06402D77" w14:textId="5EB38299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Chirocaine</w:t>
            </w:r>
          </w:p>
        </w:tc>
        <w:tc>
          <w:tcPr>
            <w:tcW w:w="2509" w:type="dxa"/>
            <w:gridSpan w:val="2"/>
          </w:tcPr>
          <w:p w14:paraId="671CE2FA" w14:textId="12CF0D29" w:rsidR="00375B79" w:rsidRPr="00E00C37" w:rsidRDefault="00AB66B8">
            <w:pPr>
              <w:rPr>
                <w:rFonts w:ascii="Arial Narrow" w:hAnsi="Arial Narrow"/>
                <w:noProof/>
                <w:sz w:val="14"/>
                <w:szCs w:val="14"/>
              </w:rPr>
            </w:pPr>
            <w:r w:rsidRPr="00E00C37">
              <w:rPr>
                <w:rFonts w:ascii="Arial Narrow" w:hAnsi="Arial Narrow"/>
                <w:noProof/>
                <w:sz w:val="14"/>
                <w:szCs w:val="14"/>
              </w:rPr>
              <w:t>Naropin</w:t>
            </w:r>
          </w:p>
        </w:tc>
      </w:tr>
      <w:tr w:rsidR="00D37CDB" w:rsidRPr="00C07F5D" w14:paraId="746B05F2" w14:textId="77777777" w:rsidTr="0011622D">
        <w:trPr>
          <w:trHeight w:val="937"/>
        </w:trPr>
        <w:tc>
          <w:tcPr>
            <w:tcW w:w="279" w:type="dxa"/>
          </w:tcPr>
          <w:p w14:paraId="412AF07F" w14:textId="1B1863DD" w:rsidR="0016104F" w:rsidRPr="007E468A" w:rsidRDefault="0016104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4AFA794" w14:textId="69708878" w:rsidR="0016104F" w:rsidRPr="00305947" w:rsidRDefault="007E7C1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Isomerism</w:t>
            </w:r>
          </w:p>
          <w:p w14:paraId="34705D5C" w14:textId="77777777" w:rsidR="0016104F" w:rsidRPr="0030594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Rationale</w:t>
            </w:r>
            <w:r w:rsidR="007E7C1D" w:rsidRPr="00305947">
              <w:rPr>
                <w:rFonts w:ascii="Arial Narrow" w:hAnsi="Arial Narrow"/>
                <w:sz w:val="14"/>
                <w:szCs w:val="14"/>
              </w:rPr>
              <w:t xml:space="preserve"> for use </w:t>
            </w:r>
          </w:p>
          <w:p w14:paraId="45478E88" w14:textId="3BDDD5EA" w:rsidR="00817C80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Key notes of differentiation </w:t>
            </w:r>
          </w:p>
          <w:p w14:paraId="29FE6BC6" w14:textId="032A8404" w:rsidR="00817C80" w:rsidRPr="00305947" w:rsidRDefault="00817C8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Structure-activity relationships </w:t>
            </w:r>
          </w:p>
        </w:tc>
        <w:tc>
          <w:tcPr>
            <w:tcW w:w="1584" w:type="dxa"/>
          </w:tcPr>
          <w:p w14:paraId="749271FA" w14:textId="77777777" w:rsidR="0016104F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Benzoic acid ester</w:t>
            </w:r>
          </w:p>
          <w:p w14:paraId="7C279058" w14:textId="77777777" w:rsidR="004B4129" w:rsidRDefault="00B04A3E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Only naturally occurring LA used clinically </w:t>
            </w:r>
          </w:p>
          <w:p w14:paraId="0BB302AA" w14:textId="6A1D7227" w:rsidR="00895C47" w:rsidRPr="00E00C37" w:rsidRDefault="00895C4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Used for ENT or cornea</w:t>
            </w:r>
          </w:p>
        </w:tc>
        <w:tc>
          <w:tcPr>
            <w:tcW w:w="1474" w:type="dxa"/>
          </w:tcPr>
          <w:p w14:paraId="6C3BE106" w14:textId="2F96A8DC" w:rsidR="00CF4BEF" w:rsidRPr="00E00C37" w:rsidRDefault="009679F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Derived from para-aminobenzoic acid and ethanol</w:t>
            </w:r>
          </w:p>
          <w:p w14:paraId="386FF68F" w14:textId="1815CC98" w:rsidR="001E6C15" w:rsidRPr="00E00C37" w:rsidRDefault="00362166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Marked hydrophobicity </w:t>
            </w:r>
            <w:r w:rsidR="0025394B" w:rsidRPr="00E00C37">
              <w:rPr>
                <w:rFonts w:ascii="Arial Narrow" w:hAnsi="Arial Narrow"/>
                <w:sz w:val="14"/>
                <w:szCs w:val="14"/>
              </w:rPr>
              <w:t>limited its use</w:t>
            </w:r>
            <w:r w:rsidR="001E6C15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D05E747" w14:textId="20F2A7A3" w:rsidR="001E6C15" w:rsidRPr="00E00C37" w:rsidRDefault="001E6C15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Slow onset, short DOA</w:t>
            </w:r>
          </w:p>
        </w:tc>
        <w:tc>
          <w:tcPr>
            <w:tcW w:w="1668" w:type="dxa"/>
          </w:tcPr>
          <w:p w14:paraId="6F146CF5" w14:textId="41D8DE1B" w:rsidR="00F81DFF" w:rsidRPr="00E00C37" w:rsidRDefault="0025394B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Structural template for modern anaesthetics</w:t>
            </w:r>
          </w:p>
          <w:p w14:paraId="6E37ABDB" w14:textId="1756956C" w:rsidR="00B73F24" w:rsidRPr="00E00C37" w:rsidRDefault="0025394B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First injectable LA</w:t>
            </w:r>
            <w:r w:rsidR="0021155F" w:rsidRPr="00E00C37">
              <w:rPr>
                <w:rFonts w:ascii="Arial Narrow" w:hAnsi="Arial Narrow"/>
                <w:sz w:val="14"/>
                <w:szCs w:val="14"/>
              </w:rPr>
              <w:t xml:space="preserve"> clinically </w:t>
            </w:r>
          </w:p>
          <w:p w14:paraId="2079460D" w14:textId="486454FD" w:rsidR="00B73F24" w:rsidRPr="00E00C37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Was used for infiltration and spinal before lignocaine</w:t>
            </w:r>
            <w:r w:rsidR="00757948" w:rsidRPr="00E00C37">
              <w:rPr>
                <w:rFonts w:ascii="Arial Narrow" w:hAnsi="Arial Narrow"/>
                <w:sz w:val="14"/>
                <w:szCs w:val="14"/>
              </w:rPr>
              <w:t xml:space="preserve"> superseded its use </w:t>
            </w:r>
          </w:p>
        </w:tc>
        <w:tc>
          <w:tcPr>
            <w:tcW w:w="1559" w:type="dxa"/>
          </w:tcPr>
          <w:p w14:paraId="222FD213" w14:textId="37CD9803" w:rsidR="00B73F24" w:rsidRPr="00E00C37" w:rsidRDefault="00633CBC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Onset and duration shorter than lignocaine </w:t>
            </w:r>
          </w:p>
          <w:p w14:paraId="07C3A31B" w14:textId="654D7BA3" w:rsidR="007F7348" w:rsidRPr="00E00C37" w:rsidRDefault="00B73F24" w:rsidP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Used for epidurals in some regions</w:t>
            </w:r>
          </w:p>
          <w:p w14:paraId="67812042" w14:textId="4557E5D1" w:rsidR="00B73F24" w:rsidRPr="00E00C37" w:rsidRDefault="00B73F24" w:rsidP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Causes thrombophlebitis</w:t>
            </w:r>
          </w:p>
        </w:tc>
        <w:tc>
          <w:tcPr>
            <w:tcW w:w="1419" w:type="dxa"/>
          </w:tcPr>
          <w:p w14:paraId="74AF9F54" w14:textId="3078611E" w:rsidR="00B73F24" w:rsidRPr="00E00C37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Mainly used topically </w:t>
            </w:r>
          </w:p>
          <w:p w14:paraId="5FBF8560" w14:textId="7A0549A4" w:rsidR="00921E2C" w:rsidRPr="00E00C37" w:rsidRDefault="00D37CD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Due to really high lipid solubility </w:t>
            </w:r>
          </w:p>
        </w:tc>
        <w:tc>
          <w:tcPr>
            <w:tcW w:w="2694" w:type="dxa"/>
            <w:gridSpan w:val="2"/>
          </w:tcPr>
          <w:p w14:paraId="534A5463" w14:textId="688D002B" w:rsidR="00785362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Achiral </w:t>
            </w:r>
          </w:p>
          <w:p w14:paraId="321DCC84" w14:textId="044C574E" w:rsidR="00B73F24" w:rsidRPr="00E00C37" w:rsidRDefault="00785362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Class 1b antiarrhythmic </w:t>
            </w:r>
          </w:p>
          <w:p w14:paraId="516CA850" w14:textId="3C3BC416" w:rsidR="00B73F24" w:rsidRPr="00E00C37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IV administration decreases N2O requirements 10% and halothane requirements 28%</w:t>
            </w:r>
          </w:p>
        </w:tc>
        <w:tc>
          <w:tcPr>
            <w:tcW w:w="1560" w:type="dxa"/>
            <w:gridSpan w:val="2"/>
          </w:tcPr>
          <w:p w14:paraId="2AAFE886" w14:textId="7FBDEB1A" w:rsidR="001E6C15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Racemic (S and R-enantiomers)</w:t>
            </w:r>
          </w:p>
          <w:p w14:paraId="5081E93E" w14:textId="73F97BA6" w:rsidR="00B73F24" w:rsidRPr="00E00C37" w:rsidRDefault="0016104F" w:rsidP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Amide</w:t>
            </w:r>
            <w:r w:rsidR="006E718F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>derivative of toluidine</w:t>
            </w:r>
            <w:r w:rsidR="00A42017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>D</w:t>
            </w:r>
            <w:r w:rsidR="006E718F" w:rsidRPr="00E00C37">
              <w:rPr>
                <w:rFonts w:ascii="Arial Narrow" w:hAnsi="Arial Narrow"/>
                <w:sz w:val="14"/>
                <w:szCs w:val="14"/>
              </w:rPr>
              <w:t>O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>A 1.5 times lidocaine</w:t>
            </w:r>
            <w:r w:rsidR="00A42017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 xml:space="preserve">Highest </w:t>
            </w:r>
            <w:r w:rsidR="00532026">
              <w:rPr>
                <w:rFonts w:ascii="Arial Narrow" w:hAnsi="Arial Narrow"/>
                <w:sz w:val="14"/>
                <w:szCs w:val="14"/>
              </w:rPr>
              <w:t>Cl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 xml:space="preserve"> of amide anaesthetics</w:t>
            </w:r>
          </w:p>
        </w:tc>
        <w:tc>
          <w:tcPr>
            <w:tcW w:w="1995" w:type="dxa"/>
          </w:tcPr>
          <w:p w14:paraId="59C70874" w14:textId="33F14540" w:rsidR="00B73F24" w:rsidRPr="00E00C37" w:rsidRDefault="00DA1C5E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Racemic (R+, S-)</w:t>
            </w:r>
          </w:p>
          <w:p w14:paraId="75961AFE" w14:textId="193DFB19" w:rsidR="00B73F24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Similar to lignocaine but useful in that it has a slightly longer DOA due to a tendency towards vasoconstriction </w:t>
            </w:r>
            <w:r w:rsidR="00C746ED">
              <w:rPr>
                <w:rFonts w:ascii="Arial Narrow" w:hAnsi="Arial Narrow"/>
                <w:sz w:val="14"/>
                <w:szCs w:val="14"/>
              </w:rPr>
              <w:t>&gt;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vasodilation</w:t>
            </w:r>
          </w:p>
          <w:p w14:paraId="22DDC3BF" w14:textId="1A440B59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Methyl group on amine end </w:t>
            </w:r>
          </w:p>
        </w:tc>
        <w:tc>
          <w:tcPr>
            <w:tcW w:w="2262" w:type="dxa"/>
          </w:tcPr>
          <w:p w14:paraId="7D1964DD" w14:textId="49FA6504" w:rsidR="0016104F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Racemic</w:t>
            </w:r>
          </w:p>
          <w:p w14:paraId="5B7F29FD" w14:textId="393E1794" w:rsidR="00014179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Structural homologue of mepivacaine</w:t>
            </w:r>
            <w:r w:rsidR="00817C80">
              <w:rPr>
                <w:rFonts w:ascii="Arial Narrow" w:hAnsi="Arial Narrow"/>
                <w:sz w:val="14"/>
                <w:szCs w:val="14"/>
              </w:rPr>
              <w:t>, butyl group on piperidine nitrogen</w:t>
            </w:r>
          </w:p>
          <w:p w14:paraId="30AB3028" w14:textId="1C14BDA4" w:rsidR="00B73F24" w:rsidRPr="00E00C37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Prolonged sensory outlasting motor block</w:t>
            </w:r>
            <w:r w:rsidR="00A42017">
              <w:rPr>
                <w:rFonts w:ascii="Arial Narrow" w:hAnsi="Arial Narrow"/>
                <w:sz w:val="14"/>
                <w:szCs w:val="14"/>
              </w:rPr>
              <w:t xml:space="preserve">: </w:t>
            </w:r>
            <w:r w:rsidR="00817C80">
              <w:rPr>
                <w:rFonts w:ascii="Arial Narrow" w:hAnsi="Arial Narrow"/>
                <w:sz w:val="14"/>
                <w:szCs w:val="14"/>
              </w:rPr>
              <w:t xml:space="preserve">35 times more lipid soluble, 3-4 times potency and DOA </w:t>
            </w:r>
            <w:proofErr w:type="spellStart"/>
            <w:r w:rsidR="00091BD9">
              <w:rPr>
                <w:rFonts w:ascii="Arial Narrow" w:hAnsi="Arial Narrow"/>
                <w:sz w:val="14"/>
                <w:szCs w:val="14"/>
              </w:rPr>
              <w:t>cf</w:t>
            </w:r>
            <w:proofErr w:type="spellEnd"/>
            <w:r w:rsidR="00817C80">
              <w:rPr>
                <w:rFonts w:ascii="Arial Narrow" w:hAnsi="Arial Narrow"/>
                <w:sz w:val="14"/>
                <w:szCs w:val="14"/>
              </w:rPr>
              <w:t xml:space="preserve"> mepivacaine</w:t>
            </w:r>
          </w:p>
        </w:tc>
        <w:tc>
          <w:tcPr>
            <w:tcW w:w="2033" w:type="dxa"/>
            <w:gridSpan w:val="2"/>
          </w:tcPr>
          <w:p w14:paraId="2CDE006E" w14:textId="26023035" w:rsidR="0016104F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Pure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levorotatory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944F43" w:rsidRPr="00E00C37">
              <w:rPr>
                <w:rFonts w:ascii="Arial Narrow" w:hAnsi="Arial Narrow"/>
                <w:sz w:val="14"/>
                <w:szCs w:val="14"/>
              </w:rPr>
              <w:t>S</w:t>
            </w:r>
            <w:r w:rsidR="00377D51" w:rsidRPr="00E00C37">
              <w:rPr>
                <w:rFonts w:ascii="Arial Narrow" w:hAnsi="Arial Narrow"/>
                <w:sz w:val="14"/>
                <w:szCs w:val="14"/>
              </w:rPr>
              <w:t>-</w:t>
            </w:r>
            <w:r w:rsidRPr="00E00C37">
              <w:rPr>
                <w:rFonts w:ascii="Arial Narrow" w:hAnsi="Arial Narrow"/>
                <w:sz w:val="14"/>
                <w:szCs w:val="14"/>
              </w:rPr>
              <w:t>enantiomer</w:t>
            </w:r>
          </w:p>
          <w:p w14:paraId="52148C9F" w14:textId="1D94CBF6" w:rsidR="00DA1C5E" w:rsidRPr="00E00C37" w:rsidRDefault="00DA1C5E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Has a propyl chain rather than a butyl chain </w:t>
            </w:r>
            <w:r w:rsidR="006A2426" w:rsidRPr="00E00C37">
              <w:rPr>
                <w:rFonts w:ascii="Arial Narrow" w:hAnsi="Arial Narrow"/>
                <w:sz w:val="14"/>
                <w:szCs w:val="14"/>
              </w:rPr>
              <w:t xml:space="preserve">@ 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tertiary amine </w:t>
            </w:r>
          </w:p>
          <w:p w14:paraId="32634A18" w14:textId="407440B5" w:rsidR="00B73F24" w:rsidRPr="00E00C37" w:rsidRDefault="00C42BFF" w:rsidP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50% less</w:t>
            </w:r>
            <w:r w:rsidR="0016104F" w:rsidRPr="00E00C37">
              <w:rPr>
                <w:rFonts w:ascii="Arial Narrow" w:hAnsi="Arial Narrow"/>
                <w:sz w:val="14"/>
                <w:szCs w:val="14"/>
              </w:rPr>
              <w:t xml:space="preserve"> cardiac </w:t>
            </w:r>
            <w:r w:rsidR="006A2426" w:rsidRPr="00E00C37">
              <w:rPr>
                <w:rFonts w:ascii="Arial Narrow" w:hAnsi="Arial Narrow"/>
                <w:sz w:val="14"/>
                <w:szCs w:val="14"/>
              </w:rPr>
              <w:t>&amp;</w:t>
            </w:r>
            <w:r w:rsidR="0016104F" w:rsidRPr="00E00C37">
              <w:rPr>
                <w:rFonts w:ascii="Arial Narrow" w:hAnsi="Arial Narrow"/>
                <w:sz w:val="14"/>
                <w:szCs w:val="14"/>
              </w:rPr>
              <w:t xml:space="preserve"> CNS toxicity </w:t>
            </w:r>
            <w:r w:rsidR="00025818" w:rsidRPr="00E00C37">
              <w:rPr>
                <w:rFonts w:ascii="Arial Narrow" w:hAnsi="Arial Narrow"/>
                <w:sz w:val="14"/>
                <w:szCs w:val="14"/>
              </w:rPr>
              <w:t>c</w:t>
            </w:r>
            <w:r w:rsidR="0016104F" w:rsidRPr="00E00C37">
              <w:rPr>
                <w:rFonts w:ascii="Arial Narrow" w:hAnsi="Arial Narrow"/>
                <w:sz w:val="14"/>
                <w:szCs w:val="14"/>
              </w:rPr>
              <w:t xml:space="preserve"> bupiv</w:t>
            </w:r>
            <w:r w:rsidR="00C11178" w:rsidRPr="00E00C37">
              <w:rPr>
                <w:rFonts w:ascii="Arial Narrow" w:hAnsi="Arial Narrow"/>
                <w:sz w:val="14"/>
                <w:szCs w:val="14"/>
              </w:rPr>
              <w:t>acaine</w:t>
            </w:r>
            <w:r w:rsidR="00A42017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 xml:space="preserve">Useful plexus blocks where large doses </w:t>
            </w:r>
            <w:proofErr w:type="spellStart"/>
            <w:r w:rsidR="00377D51" w:rsidRPr="00E00C37">
              <w:rPr>
                <w:rFonts w:ascii="Arial Narrow" w:hAnsi="Arial Narrow"/>
                <w:sz w:val="14"/>
                <w:szCs w:val="14"/>
              </w:rPr>
              <w:t>req</w:t>
            </w:r>
            <w:proofErr w:type="spellEnd"/>
            <w:r w:rsidR="00377D51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A2426" w:rsidRPr="00E00C37">
              <w:rPr>
                <w:rFonts w:ascii="Arial Narrow" w:hAnsi="Arial Narrow"/>
                <w:sz w:val="14"/>
                <w:szCs w:val="14"/>
              </w:rPr>
              <w:t>+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025818" w:rsidRPr="00E00C37">
              <w:rPr>
                <w:rFonts w:ascii="Arial Narrow" w:hAnsi="Arial Narrow"/>
                <w:sz w:val="14"/>
                <w:szCs w:val="14"/>
              </w:rPr>
              <w:t>long DOA</w:t>
            </w:r>
            <w:r w:rsidR="00B73F24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509" w:type="dxa"/>
            <w:gridSpan w:val="2"/>
          </w:tcPr>
          <w:p w14:paraId="58550B1B" w14:textId="3D002E5B" w:rsidR="0016104F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Pure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levorotatory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F32F1" w:rsidRPr="00E00C37">
              <w:rPr>
                <w:rFonts w:ascii="Arial Narrow" w:hAnsi="Arial Narrow"/>
                <w:sz w:val="14"/>
                <w:szCs w:val="14"/>
              </w:rPr>
              <w:t>S-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enantiomer </w:t>
            </w:r>
          </w:p>
          <w:p w14:paraId="073FC026" w14:textId="64939159" w:rsidR="00314E5E" w:rsidRPr="00E00C37" w:rsidRDefault="00314E5E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Propyl analogue of bupivacaine </w:t>
            </w:r>
          </w:p>
          <w:p w14:paraId="4A083640" w14:textId="4235C128" w:rsidR="00B73F24" w:rsidRPr="00E00C37" w:rsidRDefault="0016104F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S-ropivacaine is more potent </w:t>
            </w:r>
            <w:r w:rsidR="00817C80">
              <w:rPr>
                <w:rFonts w:ascii="Arial Narrow" w:hAnsi="Arial Narrow"/>
                <w:sz w:val="14"/>
                <w:szCs w:val="14"/>
              </w:rPr>
              <w:t>+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817C80">
              <w:rPr>
                <w:rFonts w:ascii="Arial Narrow" w:hAnsi="Arial Narrow"/>
                <w:sz w:val="14"/>
                <w:szCs w:val="14"/>
              </w:rPr>
              <w:t xml:space="preserve">25% </w:t>
            </w:r>
            <w:r w:rsidRPr="00E00C37">
              <w:rPr>
                <w:rFonts w:ascii="Arial Narrow" w:hAnsi="Arial Narrow"/>
                <w:sz w:val="14"/>
                <w:szCs w:val="14"/>
              </w:rPr>
              <w:t>less CVS toxic than R-ropiv</w:t>
            </w:r>
            <w:r w:rsidR="00DA1C5E" w:rsidRPr="00E00C37">
              <w:rPr>
                <w:rFonts w:ascii="Arial Narrow" w:hAnsi="Arial Narrow"/>
                <w:sz w:val="14"/>
                <w:szCs w:val="14"/>
              </w:rPr>
              <w:t xml:space="preserve">acaine </w:t>
            </w:r>
          </w:p>
          <w:p w14:paraId="261E5336" w14:textId="4CD1C53A" w:rsidR="00B73F24" w:rsidRPr="00E00C37" w:rsidRDefault="00B73F2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Differential block – epidurals as greater sensory block without significant motor block</w:t>
            </w:r>
            <w:r w:rsidR="00314E5E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D37CDB" w:rsidRPr="00C07F5D" w14:paraId="7C24EBF1" w14:textId="77777777" w:rsidTr="009B425C">
        <w:tc>
          <w:tcPr>
            <w:tcW w:w="279" w:type="dxa"/>
          </w:tcPr>
          <w:p w14:paraId="615D22BD" w14:textId="77777777" w:rsidR="00817C80" w:rsidRPr="007E468A" w:rsidRDefault="00817C8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4D0A8DB1" w14:textId="77777777" w:rsidR="00817C80" w:rsidRPr="0030594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</w:tcPr>
          <w:p w14:paraId="28EAA1C2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4C4C5CE1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2893EF91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E5A609F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C399085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476A3993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60" w:type="dxa"/>
            <w:gridSpan w:val="2"/>
          </w:tcPr>
          <w:p w14:paraId="512F8E99" w14:textId="77777777" w:rsidR="00817C80" w:rsidRPr="00E00C37" w:rsidRDefault="00817C8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8799" w:type="dxa"/>
            <w:gridSpan w:val="6"/>
            <w:shd w:val="clear" w:color="auto" w:fill="FFE599" w:themeFill="accent4" w:themeFillTint="66"/>
          </w:tcPr>
          <w:p w14:paraId="204B19AE" w14:textId="274CE0C9" w:rsidR="00817C80" w:rsidRPr="00A643BE" w:rsidRDefault="00817C80" w:rsidP="00817C80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spellStart"/>
            <w:r w:rsidRPr="00A643BE">
              <w:rPr>
                <w:rFonts w:ascii="Arial Narrow" w:hAnsi="Arial Narrow"/>
                <w:b/>
                <w:bCs/>
                <w:sz w:val="16"/>
                <w:szCs w:val="16"/>
              </w:rPr>
              <w:t>Pipecoloxylidides</w:t>
            </w:r>
            <w:proofErr w:type="spellEnd"/>
          </w:p>
        </w:tc>
      </w:tr>
      <w:tr w:rsidR="00D37CDB" w:rsidRPr="00C07F5D" w14:paraId="6135723F" w14:textId="77777777" w:rsidTr="0011622D">
        <w:tc>
          <w:tcPr>
            <w:tcW w:w="279" w:type="dxa"/>
          </w:tcPr>
          <w:p w14:paraId="1BFA7BB2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3682EAF" w14:textId="68070519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Formulations</w:t>
            </w:r>
          </w:p>
        </w:tc>
        <w:tc>
          <w:tcPr>
            <w:tcW w:w="1584" w:type="dxa"/>
          </w:tcPr>
          <w:p w14:paraId="705B86C4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1-4% paste </w:t>
            </w:r>
          </w:p>
          <w:p w14:paraId="7ED3D34D" w14:textId="024E029F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1-10% solution</w:t>
            </w:r>
          </w:p>
        </w:tc>
        <w:tc>
          <w:tcPr>
            <w:tcW w:w="1474" w:type="dxa"/>
          </w:tcPr>
          <w:p w14:paraId="1F5E2830" w14:textId="05C73328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1%</w:t>
            </w:r>
          </w:p>
        </w:tc>
        <w:tc>
          <w:tcPr>
            <w:tcW w:w="1668" w:type="dxa"/>
          </w:tcPr>
          <w:p w14:paraId="7A386C9C" w14:textId="46022B26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1-2%</w:t>
            </w:r>
          </w:p>
        </w:tc>
        <w:tc>
          <w:tcPr>
            <w:tcW w:w="1559" w:type="dxa"/>
          </w:tcPr>
          <w:p w14:paraId="61AB9F32" w14:textId="5C3E2251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1-3%  </w:t>
            </w:r>
          </w:p>
        </w:tc>
        <w:tc>
          <w:tcPr>
            <w:tcW w:w="1419" w:type="dxa"/>
          </w:tcPr>
          <w:p w14:paraId="43BC9BAD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0.5-10%</w:t>
            </w:r>
          </w:p>
          <w:p w14:paraId="10072B31" w14:textId="2D571F09" w:rsidR="00C961FA" w:rsidRPr="00E00C37" w:rsidRDefault="00C961FA" w:rsidP="00ED0487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AnGel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4% </w:t>
            </w:r>
          </w:p>
        </w:tc>
        <w:tc>
          <w:tcPr>
            <w:tcW w:w="2694" w:type="dxa"/>
            <w:gridSpan w:val="2"/>
          </w:tcPr>
          <w:p w14:paraId="2ED94095" w14:textId="68F49299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IV: 0.5/1/2%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Pr="00E00C37">
              <w:rPr>
                <w:rFonts w:ascii="Arial Narrow" w:hAnsi="Arial Narrow"/>
                <w:sz w:val="14"/>
                <w:szCs w:val="14"/>
              </w:rPr>
              <w:t>Gel 2%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 xml:space="preserve"> &amp; 4%</w:t>
            </w:r>
          </w:p>
          <w:p w14:paraId="5F8F6773" w14:textId="0353290D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LMX-4 (age &gt;2yrs</w:t>
            </w:r>
            <w:r w:rsidR="00751556" w:rsidRPr="00E00C37">
              <w:rPr>
                <w:rFonts w:ascii="Arial Narrow" w:hAnsi="Arial Narrow"/>
                <w:sz w:val="14"/>
                <w:szCs w:val="14"/>
              </w:rPr>
              <w:t>)</w:t>
            </w:r>
          </w:p>
          <w:p w14:paraId="71725BA3" w14:textId="25DD43A2" w:rsidR="008A3F25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Spray: 10%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8A3F25" w:rsidRPr="00E00C37">
              <w:rPr>
                <w:rFonts w:ascii="Arial Narrow" w:hAnsi="Arial Narrow"/>
                <w:sz w:val="14"/>
                <w:szCs w:val="14"/>
              </w:rPr>
              <w:t>Patch</w:t>
            </w:r>
            <w:r w:rsidR="00841B3B">
              <w:rPr>
                <w:rFonts w:ascii="Arial Narrow" w:hAnsi="Arial Narrow"/>
                <w:sz w:val="14"/>
                <w:szCs w:val="14"/>
              </w:rPr>
              <w:t xml:space="preserve"> 5% </w:t>
            </w:r>
            <w:r w:rsidR="00621B98">
              <w:rPr>
                <w:rFonts w:ascii="Arial Narrow" w:hAnsi="Arial Narrow"/>
                <w:sz w:val="14"/>
                <w:szCs w:val="14"/>
              </w:rPr>
              <w:t xml:space="preserve">(700mg) </w:t>
            </w:r>
          </w:p>
          <w:p w14:paraId="6028A11B" w14:textId="77777777" w:rsidR="003D2C70" w:rsidRDefault="003D2C70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Combined with oxymetazoline for ENT </w:t>
            </w:r>
          </w:p>
          <w:p w14:paraId="7E10AB19" w14:textId="60D46AC1" w:rsidR="00646CC4" w:rsidRPr="00E00C37" w:rsidRDefault="00646CC4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Tumescent use for liposuction </w:t>
            </w:r>
            <w:r w:rsidR="008B76E7">
              <w:rPr>
                <w:rFonts w:ascii="Arial Narrow" w:hAnsi="Arial Narrow"/>
                <w:sz w:val="14"/>
                <w:szCs w:val="14"/>
              </w:rPr>
              <w:t>35-55mg/kg</w:t>
            </w:r>
          </w:p>
        </w:tc>
        <w:tc>
          <w:tcPr>
            <w:tcW w:w="1560" w:type="dxa"/>
            <w:gridSpan w:val="2"/>
          </w:tcPr>
          <w:p w14:paraId="2BBC001B" w14:textId="43CE7474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0.5/1/2</w:t>
            </w:r>
            <w:r w:rsidR="00C61B4F" w:rsidRPr="00E00C37">
              <w:rPr>
                <w:rFonts w:ascii="Arial Narrow" w:hAnsi="Arial Narrow"/>
                <w:sz w:val="14"/>
                <w:szCs w:val="14"/>
              </w:rPr>
              <w:t>%</w:t>
            </w:r>
          </w:p>
          <w:p w14:paraId="79DA478D" w14:textId="77777777" w:rsidR="005E374E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3% +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felypressin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080D60A" w14:textId="49F29210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(V1 </w:t>
            </w:r>
            <w:r w:rsidR="00924AB7" w:rsidRPr="00E00C37">
              <w:rPr>
                <w:rFonts w:ascii="Arial Narrow" w:hAnsi="Arial Narrow"/>
                <w:sz w:val="14"/>
                <w:szCs w:val="14"/>
              </w:rPr>
              <w:t>R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>ag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8256C1" w:rsidRPr="00E00C37">
              <w:rPr>
                <w:rFonts w:ascii="Arial Narrow" w:hAnsi="Arial Narrow"/>
                <w:sz w:val="14"/>
                <w:szCs w:val="14"/>
              </w:rPr>
              <w:t xml:space="preserve">similar 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vasopressin 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>but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>no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antidiuretic effect) </w:t>
            </w:r>
          </w:p>
        </w:tc>
        <w:tc>
          <w:tcPr>
            <w:tcW w:w="1995" w:type="dxa"/>
          </w:tcPr>
          <w:p w14:paraId="49A0367E" w14:textId="1402AD11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1.5%</w:t>
            </w:r>
          </w:p>
        </w:tc>
        <w:tc>
          <w:tcPr>
            <w:tcW w:w="2262" w:type="dxa"/>
          </w:tcPr>
          <w:p w14:paraId="45B626BD" w14:textId="1B5079D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0.25 / 0.5%</w:t>
            </w:r>
            <w:r w:rsidR="00647913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2575917" w14:textId="428A746D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+/- ad, +/- heavy (</w:t>
            </w:r>
            <w:r w:rsidR="00F45AE9" w:rsidRPr="00E00C37">
              <w:rPr>
                <w:rFonts w:ascii="Arial Narrow" w:hAnsi="Arial Narrow"/>
                <w:sz w:val="14"/>
                <w:szCs w:val="14"/>
              </w:rPr>
              <w:t xml:space="preserve">which is </w:t>
            </w:r>
            <w:r w:rsidRPr="00E00C37">
              <w:rPr>
                <w:rFonts w:ascii="Arial Narrow" w:hAnsi="Arial Narrow"/>
                <w:sz w:val="14"/>
                <w:szCs w:val="14"/>
              </w:rPr>
              <w:t>80mg/ml of glucose)</w:t>
            </w:r>
          </w:p>
        </w:tc>
        <w:tc>
          <w:tcPr>
            <w:tcW w:w="2033" w:type="dxa"/>
            <w:gridSpan w:val="2"/>
          </w:tcPr>
          <w:p w14:paraId="0C018E9E" w14:textId="254FF671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0.25 – 0.75%</w:t>
            </w:r>
          </w:p>
        </w:tc>
        <w:tc>
          <w:tcPr>
            <w:tcW w:w="2509" w:type="dxa"/>
            <w:gridSpan w:val="2"/>
          </w:tcPr>
          <w:p w14:paraId="32C8ECE9" w14:textId="07AE1510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0.1/0.2/0.75/1%</w:t>
            </w:r>
          </w:p>
        </w:tc>
      </w:tr>
      <w:tr w:rsidR="00D37CDB" w:rsidRPr="00C07F5D" w14:paraId="45A8E2B5" w14:textId="77777777" w:rsidTr="0011622D">
        <w:tc>
          <w:tcPr>
            <w:tcW w:w="279" w:type="dxa"/>
          </w:tcPr>
          <w:p w14:paraId="2071C56C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47AF7848" w14:textId="6CFCEF62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Main contemporary uses </w:t>
            </w:r>
          </w:p>
        </w:tc>
        <w:tc>
          <w:tcPr>
            <w:tcW w:w="1584" w:type="dxa"/>
          </w:tcPr>
          <w:p w14:paraId="31A636E7" w14:textId="0EFFCE4F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Topical use only for ENT</w:t>
            </w:r>
            <w:r w:rsidR="00D907BA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2ED9889A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Topical use only </w:t>
            </w:r>
          </w:p>
          <w:p w14:paraId="5095001A" w14:textId="40ED654B" w:rsidR="00A17A48" w:rsidRPr="00E00C37" w:rsidRDefault="00A17A48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OTC</w:t>
            </w:r>
            <w:r w:rsidR="00ED0487" w:rsidRPr="00E00C37">
              <w:rPr>
                <w:rFonts w:ascii="Arial Narrow" w:hAnsi="Arial Narrow"/>
                <w:sz w:val="14"/>
                <w:szCs w:val="14"/>
              </w:rPr>
              <w:t xml:space="preserve"> cold sores solutions, lozenges</w:t>
            </w:r>
            <w:r w:rsidR="00E044E2"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ED0487" w:rsidRPr="00E00C37">
              <w:rPr>
                <w:rFonts w:ascii="Arial Narrow" w:hAnsi="Arial Narrow"/>
                <w:sz w:val="14"/>
                <w:szCs w:val="14"/>
              </w:rPr>
              <w:t>sprays</w:t>
            </w:r>
          </w:p>
        </w:tc>
        <w:tc>
          <w:tcPr>
            <w:tcW w:w="1668" w:type="dxa"/>
          </w:tcPr>
          <w:p w14:paraId="7F31CA85" w14:textId="7B5B734A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Epidural (rarely)</w:t>
            </w:r>
          </w:p>
        </w:tc>
        <w:tc>
          <w:tcPr>
            <w:tcW w:w="1559" w:type="dxa"/>
          </w:tcPr>
          <w:p w14:paraId="2A54A914" w14:textId="77777777" w:rsidR="00EF7C1E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Epidural</w:t>
            </w:r>
          </w:p>
          <w:p w14:paraId="20DDDF9B" w14:textId="77777777" w:rsidR="00EF7C1E" w:rsidRPr="00E00C37" w:rsidRDefault="00EF7C1E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</w:t>
            </w:r>
            <w:r w:rsidR="00ED0487" w:rsidRPr="00E00C37">
              <w:rPr>
                <w:rFonts w:ascii="Arial Narrow" w:hAnsi="Arial Narrow"/>
                <w:sz w:val="14"/>
                <w:szCs w:val="14"/>
              </w:rPr>
              <w:t>pinal</w:t>
            </w:r>
          </w:p>
          <w:p w14:paraId="343351CB" w14:textId="7AD7F5BA" w:rsidR="00ED0487" w:rsidRPr="00E00C37" w:rsidRDefault="00EF7C1E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</w:t>
            </w:r>
            <w:r w:rsidR="00ED0487" w:rsidRPr="00E00C37">
              <w:rPr>
                <w:rFonts w:ascii="Arial Narrow" w:hAnsi="Arial Narrow"/>
                <w:sz w:val="14"/>
                <w:szCs w:val="14"/>
              </w:rPr>
              <w:t>eripheral blocks</w:t>
            </w:r>
          </w:p>
        </w:tc>
        <w:tc>
          <w:tcPr>
            <w:tcW w:w="1419" w:type="dxa"/>
          </w:tcPr>
          <w:p w14:paraId="2D99A4FA" w14:textId="680FDF10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Topical 4% gel (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AnGel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>)</w:t>
            </w:r>
          </w:p>
          <w:p w14:paraId="43ED4C51" w14:textId="29556122" w:rsidR="001E127D" w:rsidRPr="00E00C37" w:rsidRDefault="001E127D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OTC products </w:t>
            </w:r>
          </w:p>
          <w:p w14:paraId="2FD5ADCB" w14:textId="50CF2EFA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Epidural</w:t>
            </w:r>
            <w:r w:rsidR="00AA2FE5" w:rsidRPr="00E00C37">
              <w:rPr>
                <w:rFonts w:ascii="Arial Narrow" w:hAnsi="Arial Narrow"/>
                <w:sz w:val="14"/>
                <w:szCs w:val="14"/>
              </w:rPr>
              <w:t xml:space="preserve"> / spinal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(rarely)</w:t>
            </w:r>
          </w:p>
        </w:tc>
        <w:tc>
          <w:tcPr>
            <w:tcW w:w="2694" w:type="dxa"/>
            <w:gridSpan w:val="2"/>
          </w:tcPr>
          <w:p w14:paraId="0D708D7D" w14:textId="08C54E71" w:rsidR="008A3F25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Topical</w:t>
            </w:r>
            <w:r w:rsidR="008A3F25" w:rsidRPr="00E00C37">
              <w:rPr>
                <w:rFonts w:ascii="Arial Narrow" w:hAnsi="Arial Narrow"/>
                <w:sz w:val="14"/>
                <w:szCs w:val="14"/>
              </w:rPr>
              <w:t xml:space="preserve"> patches</w:t>
            </w:r>
            <w:r w:rsidR="00841549"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EF7C1E" w:rsidRPr="00E00C37">
              <w:rPr>
                <w:rFonts w:ascii="Arial Narrow" w:hAnsi="Arial Narrow"/>
                <w:sz w:val="14"/>
                <w:szCs w:val="14"/>
              </w:rPr>
              <w:t>E</w:t>
            </w:r>
            <w:r w:rsidRPr="00E00C37">
              <w:rPr>
                <w:rFonts w:ascii="Arial Narrow" w:hAnsi="Arial Narrow"/>
                <w:sz w:val="14"/>
                <w:szCs w:val="14"/>
              </w:rPr>
              <w:t>pidural</w:t>
            </w:r>
            <w:r w:rsidR="009A0C99" w:rsidRPr="00E00C37">
              <w:rPr>
                <w:rFonts w:ascii="Arial Narrow" w:hAnsi="Arial Narrow"/>
                <w:sz w:val="14"/>
                <w:szCs w:val="14"/>
              </w:rPr>
              <w:t xml:space="preserve"> 2%</w:t>
            </w:r>
            <w:r w:rsidR="00841549" w:rsidRPr="00E00C37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EF7C1E" w:rsidRPr="00E00C37">
              <w:rPr>
                <w:rFonts w:ascii="Arial Narrow" w:hAnsi="Arial Narrow"/>
                <w:sz w:val="14"/>
                <w:szCs w:val="14"/>
              </w:rPr>
              <w:t>I</w:t>
            </w:r>
            <w:r w:rsidRPr="00E00C37">
              <w:rPr>
                <w:rFonts w:ascii="Arial Narrow" w:hAnsi="Arial Narrow"/>
                <w:sz w:val="14"/>
                <w:szCs w:val="14"/>
              </w:rPr>
              <w:t>nfiltration</w:t>
            </w:r>
            <w:r w:rsidR="00F95ED5" w:rsidRPr="00E00C37">
              <w:rPr>
                <w:rFonts w:ascii="Arial Narrow" w:hAnsi="Arial Narrow"/>
                <w:sz w:val="14"/>
                <w:szCs w:val="14"/>
              </w:rPr>
              <w:t>, blocks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>, ai</w:t>
            </w:r>
            <w:r w:rsidR="008A3F25" w:rsidRPr="00E00C37">
              <w:rPr>
                <w:rFonts w:ascii="Arial Narrow" w:hAnsi="Arial Narrow"/>
                <w:sz w:val="14"/>
                <w:szCs w:val="14"/>
              </w:rPr>
              <w:t xml:space="preserve">rway topicalization </w:t>
            </w:r>
          </w:p>
          <w:p w14:paraId="25B7FD4E" w14:textId="6A2C1175" w:rsidR="00EF7C1E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I</w:t>
            </w:r>
            <w:r w:rsidR="00841549" w:rsidRPr="00E00C37">
              <w:rPr>
                <w:rFonts w:ascii="Arial Narrow" w:hAnsi="Arial Narrow"/>
                <w:sz w:val="14"/>
                <w:szCs w:val="14"/>
              </w:rPr>
              <w:t>nfusion</w:t>
            </w:r>
            <w:r w:rsidR="002E407A" w:rsidRPr="00E00C37">
              <w:rPr>
                <w:rFonts w:ascii="Arial Narrow" w:hAnsi="Arial Narrow"/>
                <w:sz w:val="14"/>
                <w:szCs w:val="14"/>
              </w:rPr>
              <w:t xml:space="preserve"> arrythmia 1-4mg/min</w:t>
            </w:r>
          </w:p>
          <w:p w14:paraId="3378FE71" w14:textId="0754560A" w:rsidR="0065065F" w:rsidRPr="00E00C37" w:rsidRDefault="002E407A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Infusion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analg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EF7FA2">
              <w:rPr>
                <w:rFonts w:ascii="Arial Narrow" w:hAnsi="Arial Narrow"/>
                <w:sz w:val="14"/>
                <w:szCs w:val="14"/>
              </w:rPr>
              <w:t>1.5mg/kg bolus</w:t>
            </w:r>
            <w:r w:rsidR="00EF4740">
              <w:rPr>
                <w:rFonts w:ascii="Arial Narrow" w:hAnsi="Arial Narrow"/>
                <w:sz w:val="14"/>
                <w:szCs w:val="14"/>
              </w:rPr>
              <w:t xml:space="preserve"> + </w:t>
            </w:r>
            <w:r w:rsidR="009129F5">
              <w:rPr>
                <w:rFonts w:ascii="Arial Narrow" w:hAnsi="Arial Narrow"/>
                <w:sz w:val="14"/>
                <w:szCs w:val="14"/>
              </w:rPr>
              <w:t xml:space="preserve">1mg/kg/hr </w:t>
            </w:r>
          </w:p>
        </w:tc>
        <w:tc>
          <w:tcPr>
            <w:tcW w:w="1560" w:type="dxa"/>
            <w:gridSpan w:val="2"/>
          </w:tcPr>
          <w:p w14:paraId="52A03CBE" w14:textId="409891DA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Was used classically for Bier’s block (40mls of 0.5%)</w:t>
            </w:r>
          </w:p>
          <w:p w14:paraId="43C609A5" w14:textId="23A2D19B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Spinal</w:t>
            </w:r>
            <w:r w:rsidR="00841549" w:rsidRPr="00E00C37">
              <w:rPr>
                <w:rFonts w:ascii="Arial Narrow" w:hAnsi="Arial Narrow"/>
                <w:sz w:val="14"/>
                <w:szCs w:val="14"/>
              </w:rPr>
              <w:t>s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in Europe </w:t>
            </w:r>
          </w:p>
        </w:tc>
        <w:tc>
          <w:tcPr>
            <w:tcW w:w="1995" w:type="dxa"/>
          </w:tcPr>
          <w:p w14:paraId="1F6CDB8E" w14:textId="078F1D5F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Peripheral blocks</w:t>
            </w:r>
            <w:r w:rsidR="0007121E" w:rsidRPr="00E00C37">
              <w:rPr>
                <w:rFonts w:ascii="Arial Narrow" w:hAnsi="Arial Narrow"/>
                <w:sz w:val="14"/>
                <w:szCs w:val="14"/>
              </w:rPr>
              <w:t xml:space="preserve"> mostly </w:t>
            </w:r>
          </w:p>
        </w:tc>
        <w:tc>
          <w:tcPr>
            <w:tcW w:w="2262" w:type="dxa"/>
          </w:tcPr>
          <w:p w14:paraId="7D073248" w14:textId="3D2D6C73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Spinal</w:t>
            </w:r>
            <w:r w:rsidR="00647913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DC5A08" w:rsidRPr="00E00C37">
              <w:rPr>
                <w:rFonts w:ascii="Arial Narrow" w:hAnsi="Arial Narrow"/>
                <w:sz w:val="14"/>
                <w:szCs w:val="14"/>
              </w:rPr>
              <w:t xml:space="preserve">up to 3mls heavy 0.5% </w:t>
            </w:r>
          </w:p>
          <w:p w14:paraId="75005BB5" w14:textId="451EA69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Epidural</w:t>
            </w:r>
            <w:r w:rsidR="00647913" w:rsidRPr="00E00C37">
              <w:rPr>
                <w:rFonts w:ascii="Arial Narrow" w:hAnsi="Arial Narrow"/>
                <w:sz w:val="14"/>
                <w:szCs w:val="14"/>
              </w:rPr>
              <w:t xml:space="preserve"> 15-30mls of 0.5%</w:t>
            </w:r>
            <w:r w:rsidR="00474930" w:rsidRPr="00E00C37">
              <w:rPr>
                <w:rFonts w:ascii="Arial Narrow" w:hAnsi="Arial Narrow"/>
                <w:sz w:val="14"/>
                <w:szCs w:val="14"/>
              </w:rPr>
              <w:t xml:space="preserve"> plain</w:t>
            </w:r>
            <w:r w:rsidR="00647913" w:rsidRPr="00E00C37">
              <w:rPr>
                <w:rFonts w:ascii="Arial Narrow" w:hAnsi="Arial Narrow"/>
                <w:sz w:val="14"/>
                <w:szCs w:val="14"/>
              </w:rPr>
              <w:t xml:space="preserve"> for surgical anaesthesia </w:t>
            </w:r>
          </w:p>
          <w:p w14:paraId="2E2F9D8B" w14:textId="7903608A" w:rsidR="00647913" w:rsidRPr="00E00C37" w:rsidRDefault="00647913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Labour epidural 6-12ml bolus followed by 5</w:t>
            </w:r>
            <w:r w:rsidR="0021634E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- 7.5ml/hr 0.25% </w:t>
            </w:r>
          </w:p>
        </w:tc>
        <w:tc>
          <w:tcPr>
            <w:tcW w:w="2033" w:type="dxa"/>
            <w:gridSpan w:val="2"/>
          </w:tcPr>
          <w:p w14:paraId="2C6D968E" w14:textId="54C17BCC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Epidural</w:t>
            </w:r>
            <w:r w:rsidR="00025818" w:rsidRPr="00E00C37">
              <w:rPr>
                <w:rFonts w:ascii="Arial Narrow" w:hAnsi="Arial Narrow"/>
                <w:sz w:val="14"/>
                <w:szCs w:val="14"/>
              </w:rPr>
              <w:t xml:space="preserve"> top-up</w:t>
            </w:r>
            <w:r w:rsidR="00155C7D" w:rsidRPr="00E00C37">
              <w:rPr>
                <w:rFonts w:ascii="Arial Narrow" w:hAnsi="Arial Narrow"/>
                <w:sz w:val="14"/>
                <w:szCs w:val="14"/>
              </w:rPr>
              <w:t xml:space="preserve">10-20 </w:t>
            </w:r>
            <w:proofErr w:type="spellStart"/>
            <w:r w:rsidR="00155C7D" w:rsidRPr="00E00C37">
              <w:rPr>
                <w:rFonts w:ascii="Arial Narrow" w:hAnsi="Arial Narrow"/>
                <w:sz w:val="14"/>
                <w:szCs w:val="14"/>
              </w:rPr>
              <w:t>mls</w:t>
            </w:r>
            <w:proofErr w:type="spellEnd"/>
            <w:r w:rsidR="00155C7D" w:rsidRPr="00E00C37">
              <w:rPr>
                <w:rFonts w:ascii="Arial Narrow" w:hAnsi="Arial Narrow"/>
                <w:sz w:val="14"/>
                <w:szCs w:val="14"/>
              </w:rPr>
              <w:t xml:space="preserve"> 0.75%</w:t>
            </w:r>
          </w:p>
          <w:p w14:paraId="7CADDCDC" w14:textId="68C3F587" w:rsidR="00155C7D" w:rsidRPr="00E00C37" w:rsidRDefault="00155C7D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Intrathecal 3mls of 0.5% </w:t>
            </w:r>
          </w:p>
          <w:p w14:paraId="73BBB7DB" w14:textId="56BF57A9" w:rsidR="00934728" w:rsidRPr="00E00C37" w:rsidRDefault="00155C7D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Labour analgesia 10-20mls of 0.25%, infusion 10-15mls of 0.0625</w:t>
            </w:r>
            <w:r w:rsidR="00045669" w:rsidRPr="00E00C37">
              <w:rPr>
                <w:rFonts w:ascii="Arial Narrow" w:hAnsi="Arial Narrow"/>
                <w:sz w:val="14"/>
                <w:szCs w:val="14"/>
              </w:rPr>
              <w:t>%</w:t>
            </w:r>
            <w:r w:rsidR="005E374E" w:rsidRPr="00E00C37">
              <w:rPr>
                <w:rFonts w:ascii="Arial Narrow" w:hAnsi="Arial Narrow"/>
                <w:sz w:val="14"/>
                <w:szCs w:val="14"/>
              </w:rPr>
              <w:t xml:space="preserve">. </w:t>
            </w:r>
            <w:r w:rsidR="00934728" w:rsidRPr="00E00C37">
              <w:rPr>
                <w:rFonts w:ascii="Arial Narrow" w:hAnsi="Arial Narrow"/>
                <w:sz w:val="14"/>
                <w:szCs w:val="14"/>
              </w:rPr>
              <w:t xml:space="preserve">Regional blocks </w:t>
            </w:r>
          </w:p>
        </w:tc>
        <w:tc>
          <w:tcPr>
            <w:tcW w:w="2509" w:type="dxa"/>
            <w:gridSpan w:val="2"/>
          </w:tcPr>
          <w:p w14:paraId="73D4D56C" w14:textId="5DE6597E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Regional</w:t>
            </w:r>
            <w:r w:rsidR="00D95797" w:rsidRPr="00E00C37">
              <w:rPr>
                <w:rFonts w:ascii="Arial Narrow" w:hAnsi="Arial Narrow"/>
                <w:sz w:val="14"/>
                <w:szCs w:val="14"/>
              </w:rPr>
              <w:t xml:space="preserve"> infiltration</w:t>
            </w:r>
            <w:r w:rsidR="00410105" w:rsidRPr="00E00C37">
              <w:rPr>
                <w:rFonts w:ascii="Arial Narrow" w:hAnsi="Arial Narrow"/>
                <w:sz w:val="14"/>
                <w:szCs w:val="14"/>
              </w:rPr>
              <w:t>/blocks 1-100mls 0.2%</w:t>
            </w:r>
            <w:r w:rsidR="00934728" w:rsidRPr="00E00C37">
              <w:rPr>
                <w:rFonts w:ascii="Arial Narrow" w:hAnsi="Arial Narrow"/>
                <w:sz w:val="14"/>
                <w:szCs w:val="14"/>
              </w:rPr>
              <w:t>, catheters</w:t>
            </w:r>
            <w:r w:rsidR="00410105" w:rsidRPr="00E00C37">
              <w:rPr>
                <w:rFonts w:ascii="Arial Narrow" w:hAnsi="Arial Narrow"/>
                <w:sz w:val="14"/>
                <w:szCs w:val="14"/>
              </w:rPr>
              <w:t xml:space="preserve"> 5-10ml/hr of 0.2%</w:t>
            </w:r>
          </w:p>
          <w:p w14:paraId="3BB185B7" w14:textId="5AC1882C" w:rsidR="00D95797" w:rsidRPr="00E00C37" w:rsidRDefault="00D95797" w:rsidP="0093472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Labour e</w:t>
            </w:r>
            <w:r w:rsidR="00ED0487" w:rsidRPr="00E00C37">
              <w:rPr>
                <w:rFonts w:ascii="Arial Narrow" w:hAnsi="Arial Narrow"/>
                <w:sz w:val="14"/>
                <w:szCs w:val="14"/>
              </w:rPr>
              <w:t>pidural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410105" w:rsidRPr="00E00C37">
              <w:rPr>
                <w:rFonts w:ascii="Arial Narrow" w:hAnsi="Arial Narrow"/>
                <w:sz w:val="14"/>
                <w:szCs w:val="14"/>
              </w:rPr>
              <w:t xml:space="preserve">0.1 – 0.2% </w:t>
            </w:r>
          </w:p>
          <w:p w14:paraId="0E36594F" w14:textId="72619EDC" w:rsidR="00410105" w:rsidRPr="00E00C37" w:rsidRDefault="009960D5" w:rsidP="0093472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Top-up epidural</w:t>
            </w:r>
            <w:r w:rsidR="00410105" w:rsidRPr="00E00C37">
              <w:rPr>
                <w:rFonts w:ascii="Arial Narrow" w:hAnsi="Arial Narrow"/>
                <w:sz w:val="14"/>
                <w:szCs w:val="14"/>
              </w:rPr>
              <w:t xml:space="preserve"> 15-20mls 0.75%</w:t>
            </w:r>
          </w:p>
          <w:p w14:paraId="03894F03" w14:textId="6E25CCCA" w:rsidR="001331BF" w:rsidRPr="00E00C37" w:rsidRDefault="001331BF" w:rsidP="0093472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Caudal block </w:t>
            </w:r>
            <w:r w:rsidR="00547935" w:rsidRPr="00E00C37">
              <w:rPr>
                <w:rFonts w:ascii="Arial Narrow" w:hAnsi="Arial Narrow"/>
                <w:sz w:val="14"/>
                <w:szCs w:val="14"/>
              </w:rPr>
              <w:t>1ml/kg of 0.2%</w:t>
            </w:r>
          </w:p>
        </w:tc>
      </w:tr>
      <w:tr w:rsidR="00D37CDB" w:rsidRPr="00C07F5D" w14:paraId="4F1E5312" w14:textId="77777777" w:rsidTr="0011622D">
        <w:tc>
          <w:tcPr>
            <w:tcW w:w="279" w:type="dxa"/>
          </w:tcPr>
          <w:p w14:paraId="2C486CA6" w14:textId="77777777" w:rsidR="00B903E9" w:rsidRPr="007E468A" w:rsidRDefault="00B903E9" w:rsidP="00B903E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17CEB0D" w14:textId="1B745E73" w:rsidR="00B903E9" w:rsidRPr="0030594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Relative </w:t>
            </w:r>
            <w:r w:rsidRPr="00305947">
              <w:rPr>
                <w:rFonts w:ascii="Arial Narrow" w:hAnsi="Arial Narrow"/>
                <w:sz w:val="14"/>
                <w:szCs w:val="14"/>
              </w:rPr>
              <w:t>Potency</w:t>
            </w:r>
          </w:p>
        </w:tc>
        <w:tc>
          <w:tcPr>
            <w:tcW w:w="1584" w:type="dxa"/>
          </w:tcPr>
          <w:p w14:paraId="60524E40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5090E941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6251540E" w14:textId="5A581BD8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14:paraId="65127713" w14:textId="013124E9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1419" w:type="dxa"/>
            <w:shd w:val="clear" w:color="auto" w:fill="FFE599" w:themeFill="accent4" w:themeFillTint="66"/>
          </w:tcPr>
          <w:p w14:paraId="106EF384" w14:textId="5561A049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16</w:t>
            </w:r>
          </w:p>
        </w:tc>
        <w:tc>
          <w:tcPr>
            <w:tcW w:w="2694" w:type="dxa"/>
            <w:gridSpan w:val="2"/>
          </w:tcPr>
          <w:p w14:paraId="0B80B9BE" w14:textId="1D4EFFB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2"/>
          </w:tcPr>
          <w:p w14:paraId="646256A2" w14:textId="7AB4E3B2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995" w:type="dxa"/>
          </w:tcPr>
          <w:p w14:paraId="2BA26FED" w14:textId="08902A2A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2262" w:type="dxa"/>
          </w:tcPr>
          <w:p w14:paraId="11ACA03B" w14:textId="1DAE4289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033" w:type="dxa"/>
            <w:gridSpan w:val="2"/>
          </w:tcPr>
          <w:p w14:paraId="268BB5B3" w14:textId="413B3ADD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509" w:type="dxa"/>
            <w:gridSpan w:val="2"/>
          </w:tcPr>
          <w:p w14:paraId="58C66BB1" w14:textId="184E19DD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</w:tr>
      <w:tr w:rsidR="00D37CDB" w:rsidRPr="00C07F5D" w14:paraId="702974AE" w14:textId="77777777" w:rsidTr="0011622D">
        <w:tc>
          <w:tcPr>
            <w:tcW w:w="279" w:type="dxa"/>
          </w:tcPr>
          <w:p w14:paraId="0B23F05A" w14:textId="77777777" w:rsidR="00B903E9" w:rsidRPr="007E468A" w:rsidRDefault="00B903E9" w:rsidP="00B903E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CC86A35" w14:textId="5B00D78B" w:rsidR="00B903E9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CC:CNS ratio </w:t>
            </w:r>
          </w:p>
        </w:tc>
        <w:tc>
          <w:tcPr>
            <w:tcW w:w="1584" w:type="dxa"/>
          </w:tcPr>
          <w:p w14:paraId="2F9F7854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13D7F8C6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5F6F77A1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24D4210" w14:textId="5365DC97" w:rsidR="00B903E9" w:rsidRPr="00E00C37" w:rsidRDefault="008E677E" w:rsidP="00B903E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Lowest toxicity </w:t>
            </w:r>
            <w:r w:rsidR="00BE67EF">
              <w:rPr>
                <w:rFonts w:ascii="Arial Narrow" w:hAnsi="Arial Narrow"/>
                <w:sz w:val="14"/>
                <w:szCs w:val="14"/>
              </w:rPr>
              <w:t xml:space="preserve">all agents </w:t>
            </w:r>
          </w:p>
        </w:tc>
        <w:tc>
          <w:tcPr>
            <w:tcW w:w="1419" w:type="dxa"/>
          </w:tcPr>
          <w:p w14:paraId="78EC5333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shd w:val="clear" w:color="auto" w:fill="FFE599" w:themeFill="accent4" w:themeFillTint="66"/>
          </w:tcPr>
          <w:p w14:paraId="1D40C13E" w14:textId="4A59DFF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84228C9" w14:textId="7777777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  <w:shd w:val="clear" w:color="auto" w:fill="FFE599" w:themeFill="accent4" w:themeFillTint="66"/>
          </w:tcPr>
          <w:p w14:paraId="7D2388DF" w14:textId="74F1D2DB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262" w:type="dxa"/>
            <w:shd w:val="clear" w:color="auto" w:fill="FFE599" w:themeFill="accent4" w:themeFillTint="66"/>
          </w:tcPr>
          <w:p w14:paraId="5746DBC1" w14:textId="7C330A60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2033" w:type="dxa"/>
            <w:gridSpan w:val="2"/>
            <w:shd w:val="clear" w:color="auto" w:fill="FFE599" w:themeFill="accent4" w:themeFillTint="66"/>
          </w:tcPr>
          <w:p w14:paraId="546967FC" w14:textId="6AC36C06" w:rsidR="00B903E9" w:rsidRPr="00E00C37" w:rsidRDefault="004265E6" w:rsidP="00B903E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2509" w:type="dxa"/>
            <w:gridSpan w:val="2"/>
            <w:shd w:val="clear" w:color="auto" w:fill="FFE599" w:themeFill="accent4" w:themeFillTint="66"/>
          </w:tcPr>
          <w:p w14:paraId="6AC70576" w14:textId="4D21F797" w:rsidR="00B903E9" w:rsidRPr="00E00C37" w:rsidRDefault="00B903E9" w:rsidP="00B903E9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D37CDB" w:rsidRPr="00C07F5D" w14:paraId="31ED97DD" w14:textId="77777777" w:rsidTr="0011622D">
        <w:tc>
          <w:tcPr>
            <w:tcW w:w="279" w:type="dxa"/>
          </w:tcPr>
          <w:p w14:paraId="08461FAA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6664C71" w14:textId="3B3881C3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Max dose </w:t>
            </w:r>
            <w:r w:rsidR="00125D25" w:rsidRPr="00305947">
              <w:rPr>
                <w:rFonts w:ascii="Arial Narrow" w:hAnsi="Arial Narrow"/>
                <w:sz w:val="14"/>
                <w:szCs w:val="14"/>
              </w:rPr>
              <w:t>(</w:t>
            </w:r>
            <w:r w:rsidRPr="00305947">
              <w:rPr>
                <w:rFonts w:ascii="Arial Narrow" w:hAnsi="Arial Narrow"/>
                <w:sz w:val="14"/>
                <w:szCs w:val="14"/>
              </w:rPr>
              <w:t>mg/kg</w:t>
            </w:r>
            <w:r w:rsidR="00125D25" w:rsidRPr="00305947">
              <w:rPr>
                <w:rFonts w:ascii="Arial Narrow" w:hAnsi="Arial Narrow"/>
                <w:sz w:val="14"/>
                <w:szCs w:val="14"/>
              </w:rPr>
              <w:t>)</w:t>
            </w:r>
            <w:r w:rsidR="00025818" w:rsidRPr="00305947">
              <w:rPr>
                <w:rFonts w:ascii="Arial Narrow" w:hAnsi="Arial Narrow"/>
                <w:sz w:val="14"/>
                <w:szCs w:val="14"/>
              </w:rPr>
              <w:t xml:space="preserve"> + </w:t>
            </w:r>
            <w:proofErr w:type="spellStart"/>
            <w:r w:rsidR="00025818" w:rsidRPr="00305947">
              <w:rPr>
                <w:rFonts w:ascii="Arial Narrow" w:hAnsi="Arial Narrow"/>
                <w:sz w:val="14"/>
                <w:szCs w:val="14"/>
              </w:rPr>
              <w:t>adr</w:t>
            </w:r>
            <w:proofErr w:type="spellEnd"/>
          </w:p>
        </w:tc>
        <w:tc>
          <w:tcPr>
            <w:tcW w:w="1584" w:type="dxa"/>
          </w:tcPr>
          <w:p w14:paraId="0ADDAC9D" w14:textId="77777777" w:rsidR="00ED048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mg/kg</w:t>
            </w:r>
          </w:p>
          <w:p w14:paraId="4F9F4CC7" w14:textId="0EB2F36B" w:rsidR="003757F9" w:rsidRPr="00E00C37" w:rsidRDefault="003757F9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1.5mg/kg topically </w:t>
            </w:r>
          </w:p>
        </w:tc>
        <w:tc>
          <w:tcPr>
            <w:tcW w:w="1474" w:type="dxa"/>
          </w:tcPr>
          <w:p w14:paraId="3A596AD5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3E1C727A" w14:textId="6FCDCDB0" w:rsidR="00ED0487" w:rsidRPr="00E00C37" w:rsidRDefault="006B2E0A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15mg/kg </w:t>
            </w:r>
          </w:p>
        </w:tc>
        <w:tc>
          <w:tcPr>
            <w:tcW w:w="1559" w:type="dxa"/>
          </w:tcPr>
          <w:p w14:paraId="3D8F4C9D" w14:textId="40398618" w:rsidR="00ED0487" w:rsidRPr="00E00C37" w:rsidRDefault="006B2E0A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10mg/kg </w:t>
            </w:r>
          </w:p>
        </w:tc>
        <w:tc>
          <w:tcPr>
            <w:tcW w:w="1419" w:type="dxa"/>
          </w:tcPr>
          <w:p w14:paraId="3D7AFA67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158BCD15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 or 4 (depending on source)</w:t>
            </w:r>
          </w:p>
          <w:p w14:paraId="31E51351" w14:textId="63467F2E" w:rsidR="00E51DA9" w:rsidRPr="00E00C37" w:rsidRDefault="00E51DA9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 to 7 (depending on source)</w:t>
            </w:r>
          </w:p>
        </w:tc>
        <w:tc>
          <w:tcPr>
            <w:tcW w:w="1560" w:type="dxa"/>
            <w:gridSpan w:val="2"/>
          </w:tcPr>
          <w:p w14:paraId="225BE4D5" w14:textId="0BABA03D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C22D25C" w14:textId="331BAC93" w:rsidR="00E51DA9" w:rsidRPr="00E00C37" w:rsidRDefault="00E51DA9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8 (with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felypressin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995" w:type="dxa"/>
          </w:tcPr>
          <w:p w14:paraId="1EECD549" w14:textId="4DEE42B0" w:rsidR="00ED0487" w:rsidRPr="00E00C37" w:rsidRDefault="00C56619" w:rsidP="00ED0487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5 </w:t>
            </w:r>
          </w:p>
        </w:tc>
        <w:tc>
          <w:tcPr>
            <w:tcW w:w="2262" w:type="dxa"/>
          </w:tcPr>
          <w:p w14:paraId="04909FB6" w14:textId="38B4D066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EBF1E64" w14:textId="3B4BBCF8" w:rsidR="00E51DA9" w:rsidRPr="00E00C37" w:rsidRDefault="00E51DA9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2033" w:type="dxa"/>
            <w:gridSpan w:val="2"/>
          </w:tcPr>
          <w:p w14:paraId="234FE9AC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</w:t>
            </w:r>
          </w:p>
          <w:p w14:paraId="04FDF079" w14:textId="4BC43B95" w:rsidR="00E51DA9" w:rsidRPr="00E00C37" w:rsidRDefault="00E51DA9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2509" w:type="dxa"/>
            <w:gridSpan w:val="2"/>
          </w:tcPr>
          <w:p w14:paraId="12487C42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</w:t>
            </w:r>
          </w:p>
          <w:p w14:paraId="1CFEF51A" w14:textId="01D3B3DE" w:rsidR="00E51DA9" w:rsidRPr="00E00C37" w:rsidRDefault="00E51DA9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</w:t>
            </w:r>
          </w:p>
        </w:tc>
      </w:tr>
      <w:tr w:rsidR="00D37CDB" w:rsidRPr="00C07F5D" w14:paraId="6CA52CA9" w14:textId="77777777" w:rsidTr="0011622D">
        <w:trPr>
          <w:trHeight w:val="214"/>
        </w:trPr>
        <w:tc>
          <w:tcPr>
            <w:tcW w:w="279" w:type="dxa"/>
          </w:tcPr>
          <w:p w14:paraId="3BA9B3E4" w14:textId="77777777" w:rsidR="00025818" w:rsidRPr="007E468A" w:rsidRDefault="00025818" w:rsidP="0002581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8671854" w14:textId="55EAC71D" w:rsidR="00025818" w:rsidRPr="0030594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Max total dose (mg) + </w:t>
            </w:r>
            <w:proofErr w:type="spellStart"/>
            <w:r w:rsidRPr="00305947">
              <w:rPr>
                <w:rFonts w:ascii="Arial Narrow" w:hAnsi="Arial Narrow"/>
                <w:sz w:val="14"/>
                <w:szCs w:val="14"/>
              </w:rPr>
              <w:t>adren</w:t>
            </w:r>
            <w:proofErr w:type="spellEnd"/>
          </w:p>
        </w:tc>
        <w:tc>
          <w:tcPr>
            <w:tcW w:w="1584" w:type="dxa"/>
          </w:tcPr>
          <w:p w14:paraId="261D3AF0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4A6ADCBB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0A2E015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37B398F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295BD1B5" w14:textId="26F233CF" w:rsidR="00025818" w:rsidRPr="00E00C37" w:rsidRDefault="00EF7FA2" w:rsidP="00025818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100mg topical </w:t>
            </w:r>
          </w:p>
        </w:tc>
        <w:tc>
          <w:tcPr>
            <w:tcW w:w="2694" w:type="dxa"/>
            <w:gridSpan w:val="2"/>
          </w:tcPr>
          <w:p w14:paraId="2AE58817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350</w:t>
            </w:r>
          </w:p>
          <w:p w14:paraId="4288D8EA" w14:textId="42A2AB0E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500</w:t>
            </w:r>
          </w:p>
        </w:tc>
        <w:tc>
          <w:tcPr>
            <w:tcW w:w="1560" w:type="dxa"/>
            <w:gridSpan w:val="2"/>
          </w:tcPr>
          <w:p w14:paraId="7589039C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400</w:t>
            </w:r>
          </w:p>
          <w:p w14:paraId="16F6607D" w14:textId="245C7B79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600</w:t>
            </w:r>
          </w:p>
        </w:tc>
        <w:tc>
          <w:tcPr>
            <w:tcW w:w="1995" w:type="dxa"/>
          </w:tcPr>
          <w:p w14:paraId="0AF997EB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350</w:t>
            </w:r>
          </w:p>
          <w:p w14:paraId="04E0648B" w14:textId="2445C660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500</w:t>
            </w:r>
          </w:p>
        </w:tc>
        <w:tc>
          <w:tcPr>
            <w:tcW w:w="2262" w:type="dxa"/>
          </w:tcPr>
          <w:p w14:paraId="23D8069A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175</w:t>
            </w:r>
          </w:p>
          <w:p w14:paraId="2F7DE6C3" w14:textId="3181FE7D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225</w:t>
            </w:r>
          </w:p>
        </w:tc>
        <w:tc>
          <w:tcPr>
            <w:tcW w:w="2033" w:type="dxa"/>
            <w:gridSpan w:val="2"/>
          </w:tcPr>
          <w:p w14:paraId="630CD242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200</w:t>
            </w:r>
          </w:p>
          <w:p w14:paraId="0C0A9E82" w14:textId="7DEB0770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225</w:t>
            </w:r>
          </w:p>
        </w:tc>
        <w:tc>
          <w:tcPr>
            <w:tcW w:w="2509" w:type="dxa"/>
            <w:gridSpan w:val="2"/>
          </w:tcPr>
          <w:p w14:paraId="3C894F3F" w14:textId="7777777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200</w:t>
            </w:r>
          </w:p>
          <w:p w14:paraId="0E6FA8A3" w14:textId="7AB1EB97" w:rsidR="00025818" w:rsidRPr="00E00C37" w:rsidRDefault="00025818" w:rsidP="00025818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250</w:t>
            </w:r>
          </w:p>
        </w:tc>
      </w:tr>
      <w:tr w:rsidR="00D37CDB" w:rsidRPr="00C07F5D" w14:paraId="33898EAA" w14:textId="77777777" w:rsidTr="0011622D">
        <w:trPr>
          <w:trHeight w:val="214"/>
        </w:trPr>
        <w:tc>
          <w:tcPr>
            <w:tcW w:w="279" w:type="dxa"/>
            <w:vMerge w:val="restart"/>
          </w:tcPr>
          <w:p w14:paraId="29015911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14:paraId="33C298B3" w14:textId="6AAA6FB9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Toxic plasma dose (mcg/ml)</w:t>
            </w:r>
          </w:p>
        </w:tc>
        <w:tc>
          <w:tcPr>
            <w:tcW w:w="1584" w:type="dxa"/>
            <w:vMerge w:val="restart"/>
          </w:tcPr>
          <w:p w14:paraId="2F79AB53" w14:textId="008DC3A4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Reaches peak plasma in 30-40</w:t>
            </w:r>
            <w:r w:rsidR="000D19E4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mins from mucous membranes </w:t>
            </w:r>
          </w:p>
        </w:tc>
        <w:tc>
          <w:tcPr>
            <w:tcW w:w="1474" w:type="dxa"/>
            <w:vMerge w:val="restart"/>
          </w:tcPr>
          <w:p w14:paraId="681200DA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  <w:vMerge w:val="restart"/>
          </w:tcPr>
          <w:p w14:paraId="4B68D55B" w14:textId="51634319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14:paraId="0FCDE518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</w:tcPr>
          <w:p w14:paraId="68DA85CF" w14:textId="453DE9A1" w:rsidR="00ED0487" w:rsidRPr="00E00C37" w:rsidRDefault="00D37CDB" w:rsidP="00ED0487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AnGel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(licensed &gt;1mo), works 30 mins, lasts 6 hrs, store &lt; 8 degrees, erythema &amp; vasodilation. Do not apply &gt; than 60 mins</w:t>
            </w:r>
          </w:p>
        </w:tc>
        <w:tc>
          <w:tcPr>
            <w:tcW w:w="546" w:type="dxa"/>
            <w:shd w:val="clear" w:color="auto" w:fill="FFE599" w:themeFill="accent4" w:themeFillTint="66"/>
          </w:tcPr>
          <w:p w14:paraId="5EAD449B" w14:textId="754F1BEA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1 - 5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224C49F7" w14:textId="1325BF33" w:rsidR="00ED0487" w:rsidRPr="002910F9" w:rsidRDefault="00150FB1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Analgesia</w:t>
            </w:r>
          </w:p>
        </w:tc>
        <w:tc>
          <w:tcPr>
            <w:tcW w:w="1560" w:type="dxa"/>
            <w:gridSpan w:val="2"/>
            <w:vMerge w:val="restart"/>
          </w:tcPr>
          <w:p w14:paraId="63BE548E" w14:textId="71D49BEA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&gt;5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>mcg/ml</w:t>
            </w:r>
          </w:p>
        </w:tc>
        <w:tc>
          <w:tcPr>
            <w:tcW w:w="1995" w:type="dxa"/>
            <w:vMerge w:val="restart"/>
          </w:tcPr>
          <w:p w14:paraId="17BEC4E6" w14:textId="046E5F2A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&gt;5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>mcg/ml</w:t>
            </w:r>
          </w:p>
        </w:tc>
        <w:tc>
          <w:tcPr>
            <w:tcW w:w="2262" w:type="dxa"/>
            <w:vMerge w:val="restart"/>
          </w:tcPr>
          <w:p w14:paraId="02255BFD" w14:textId="093F4261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&gt;</w:t>
            </w:r>
            <w:r w:rsidR="00150FB1">
              <w:rPr>
                <w:rFonts w:ascii="Arial Narrow" w:hAnsi="Arial Narrow"/>
                <w:sz w:val="14"/>
                <w:szCs w:val="14"/>
              </w:rPr>
              <w:t>4</w:t>
            </w:r>
            <w:r w:rsidRPr="00E00C37">
              <w:rPr>
                <w:rFonts w:ascii="Arial Narrow" w:hAnsi="Arial Narrow"/>
                <w:sz w:val="14"/>
                <w:szCs w:val="14"/>
              </w:rPr>
              <w:t>.5 mcg/ml</w:t>
            </w:r>
          </w:p>
          <w:p w14:paraId="0161EF9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  <w:p w14:paraId="0C9461F5" w14:textId="56405C61" w:rsidR="005B089C" w:rsidRPr="00E00C37" w:rsidRDefault="005B089C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Peak plasma levels are reached in 30-45 minutes</w:t>
            </w:r>
          </w:p>
        </w:tc>
        <w:tc>
          <w:tcPr>
            <w:tcW w:w="2033" w:type="dxa"/>
            <w:gridSpan w:val="2"/>
            <w:vMerge w:val="restart"/>
          </w:tcPr>
          <w:p w14:paraId="337EA289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  <w:vMerge w:val="restart"/>
          </w:tcPr>
          <w:p w14:paraId="6F299A72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</w:t>
            </w:r>
            <w:r w:rsidR="00D71BDC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E00C37">
              <w:rPr>
                <w:rFonts w:ascii="Arial Narrow" w:hAnsi="Arial Narrow"/>
                <w:sz w:val="14"/>
                <w:szCs w:val="14"/>
              </w:rPr>
              <w:t>mcg/ml</w:t>
            </w:r>
          </w:p>
          <w:p w14:paraId="50A5E8E8" w14:textId="77777777" w:rsidR="001821B4" w:rsidRPr="00E00C37" w:rsidRDefault="001821B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C2E33E5" w14:textId="7E24D3B8" w:rsidR="001821B4" w:rsidRPr="00E00C37" w:rsidRDefault="001821B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3838D8D7" w14:textId="77777777" w:rsidTr="0011622D">
        <w:trPr>
          <w:trHeight w:val="83"/>
        </w:trPr>
        <w:tc>
          <w:tcPr>
            <w:tcW w:w="279" w:type="dxa"/>
            <w:vMerge/>
          </w:tcPr>
          <w:p w14:paraId="6777062F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5C3519A8" w14:textId="77777777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  <w:vMerge/>
          </w:tcPr>
          <w:p w14:paraId="7C262109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  <w:vMerge/>
          </w:tcPr>
          <w:p w14:paraId="5DCE62C2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  <w:vMerge/>
          </w:tcPr>
          <w:p w14:paraId="51AF9C7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59137CD1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  <w:vMerge/>
          </w:tcPr>
          <w:p w14:paraId="5BA83F1B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14:paraId="55936DA3" w14:textId="1382FB32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 xml:space="preserve">5 - 10 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755665E2" w14:textId="1DB59108" w:rsidR="00ED0487" w:rsidRPr="002910F9" w:rsidRDefault="00150FB1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Excitatory phenomenon: perioral numbness, tinnitus</w:t>
            </w:r>
            <w:r w:rsidR="00025818" w:rsidRPr="002910F9">
              <w:rPr>
                <w:rFonts w:ascii="Arial Narrow" w:hAnsi="Arial Narrow"/>
                <w:sz w:val="14"/>
                <w:szCs w:val="14"/>
              </w:rPr>
              <w:t>,</w:t>
            </w:r>
            <w:r w:rsidR="0019086B" w:rsidRPr="002910F9">
              <w:rPr>
                <w:rFonts w:ascii="Arial Narrow" w:hAnsi="Arial Narrow"/>
                <w:sz w:val="14"/>
                <w:szCs w:val="14"/>
              </w:rPr>
              <w:t xml:space="preserve"> visions,</w:t>
            </w:r>
            <w:r w:rsidR="00025818" w:rsidRPr="002910F9">
              <w:rPr>
                <w:rFonts w:ascii="Arial Narrow" w:hAnsi="Arial Narrow"/>
                <w:sz w:val="14"/>
                <w:szCs w:val="14"/>
              </w:rPr>
              <w:t xml:space="preserve"> twitching </w:t>
            </w:r>
          </w:p>
          <w:p w14:paraId="6089DF33" w14:textId="73DBFF52" w:rsidR="004265E6" w:rsidRPr="002910F9" w:rsidRDefault="00CB16EC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↓ BP</w:t>
            </w:r>
            <w:r w:rsidR="00150FB1" w:rsidRPr="002910F9">
              <w:rPr>
                <w:rFonts w:ascii="Arial Narrow" w:hAnsi="Arial Narrow"/>
                <w:sz w:val="14"/>
                <w:szCs w:val="14"/>
              </w:rPr>
              <w:t xml:space="preserve">, </w:t>
            </w:r>
            <w:r w:rsidR="00206988" w:rsidRPr="002910F9">
              <w:rPr>
                <w:rFonts w:ascii="Arial Narrow" w:hAnsi="Arial Narrow"/>
                <w:sz w:val="14"/>
                <w:szCs w:val="14"/>
              </w:rPr>
              <w:t>↓ inotropy</w:t>
            </w:r>
          </w:p>
        </w:tc>
        <w:tc>
          <w:tcPr>
            <w:tcW w:w="1560" w:type="dxa"/>
            <w:gridSpan w:val="2"/>
            <w:vMerge/>
          </w:tcPr>
          <w:p w14:paraId="2444930D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  <w:vMerge/>
          </w:tcPr>
          <w:p w14:paraId="75CA264C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  <w:vMerge/>
          </w:tcPr>
          <w:p w14:paraId="672C23DF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vMerge/>
          </w:tcPr>
          <w:p w14:paraId="2369225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  <w:vMerge/>
          </w:tcPr>
          <w:p w14:paraId="13582966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04951A67" w14:textId="77777777" w:rsidTr="0011622D">
        <w:trPr>
          <w:trHeight w:val="51"/>
        </w:trPr>
        <w:tc>
          <w:tcPr>
            <w:tcW w:w="279" w:type="dxa"/>
            <w:vMerge/>
          </w:tcPr>
          <w:p w14:paraId="77E37F14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6D8F0D56" w14:textId="77777777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  <w:vMerge/>
          </w:tcPr>
          <w:p w14:paraId="23FF8BD0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  <w:vMerge/>
          </w:tcPr>
          <w:p w14:paraId="1DA36FE0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  <w:vMerge/>
          </w:tcPr>
          <w:p w14:paraId="22079887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187336B5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  <w:vMerge/>
          </w:tcPr>
          <w:p w14:paraId="1706720F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14:paraId="7D0EB911" w14:textId="1FF3EC71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10</w:t>
            </w:r>
            <w:r w:rsidR="00FA6233" w:rsidRPr="002910F9">
              <w:rPr>
                <w:rFonts w:ascii="Arial Narrow" w:hAnsi="Arial Narrow"/>
                <w:sz w:val="14"/>
                <w:szCs w:val="14"/>
              </w:rPr>
              <w:t>-</w:t>
            </w:r>
            <w:r w:rsidRPr="002910F9">
              <w:rPr>
                <w:rFonts w:ascii="Arial Narrow" w:hAnsi="Arial Narrow"/>
                <w:sz w:val="14"/>
                <w:szCs w:val="14"/>
              </w:rPr>
              <w:t>15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6D5254AE" w14:textId="2B4052AB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Seizures</w:t>
            </w:r>
            <w:r w:rsidR="00150FB1" w:rsidRPr="002910F9">
              <w:rPr>
                <w:rFonts w:ascii="Arial Narrow" w:hAnsi="Arial Narrow"/>
                <w:sz w:val="14"/>
                <w:szCs w:val="14"/>
              </w:rPr>
              <w:t xml:space="preserve">, unconsciousness </w:t>
            </w:r>
          </w:p>
        </w:tc>
        <w:tc>
          <w:tcPr>
            <w:tcW w:w="1560" w:type="dxa"/>
            <w:gridSpan w:val="2"/>
            <w:vMerge/>
          </w:tcPr>
          <w:p w14:paraId="0A879000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  <w:vMerge/>
          </w:tcPr>
          <w:p w14:paraId="0DABFBFC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  <w:vMerge/>
          </w:tcPr>
          <w:p w14:paraId="19EEBDED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vMerge/>
          </w:tcPr>
          <w:p w14:paraId="76F8FC98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  <w:vMerge/>
          </w:tcPr>
          <w:p w14:paraId="48FF48B5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4D2EB41C" w14:textId="77777777" w:rsidTr="0011622D">
        <w:trPr>
          <w:trHeight w:val="52"/>
        </w:trPr>
        <w:tc>
          <w:tcPr>
            <w:tcW w:w="279" w:type="dxa"/>
            <w:vMerge/>
          </w:tcPr>
          <w:p w14:paraId="6722A24E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36B96FB7" w14:textId="77777777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  <w:vMerge/>
          </w:tcPr>
          <w:p w14:paraId="02FF901B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  <w:vMerge/>
          </w:tcPr>
          <w:p w14:paraId="2148205F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  <w:vMerge/>
          </w:tcPr>
          <w:p w14:paraId="670E97B5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35DED844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  <w:vMerge/>
          </w:tcPr>
          <w:p w14:paraId="411B768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14:paraId="69B3D72B" w14:textId="148D13FB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15-20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559FF4DC" w14:textId="00705AB2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 xml:space="preserve">Coma, </w:t>
            </w:r>
            <w:r w:rsidR="00150FB1" w:rsidRPr="002910F9">
              <w:rPr>
                <w:rFonts w:ascii="Arial Narrow" w:hAnsi="Arial Narrow"/>
                <w:sz w:val="14"/>
                <w:szCs w:val="14"/>
              </w:rPr>
              <w:t>apnoea</w:t>
            </w:r>
          </w:p>
        </w:tc>
        <w:tc>
          <w:tcPr>
            <w:tcW w:w="1560" w:type="dxa"/>
            <w:gridSpan w:val="2"/>
            <w:vMerge/>
          </w:tcPr>
          <w:p w14:paraId="74817C80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  <w:vMerge/>
          </w:tcPr>
          <w:p w14:paraId="26923FE0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  <w:vMerge/>
          </w:tcPr>
          <w:p w14:paraId="53A93423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vMerge/>
          </w:tcPr>
          <w:p w14:paraId="1D4212A9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  <w:vMerge/>
          </w:tcPr>
          <w:p w14:paraId="0AD29F1C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66F66FCF" w14:textId="77777777" w:rsidTr="0011622D">
        <w:trPr>
          <w:trHeight w:val="63"/>
        </w:trPr>
        <w:tc>
          <w:tcPr>
            <w:tcW w:w="279" w:type="dxa"/>
            <w:vMerge/>
          </w:tcPr>
          <w:p w14:paraId="13C08631" w14:textId="77777777" w:rsidR="00ED0487" w:rsidRPr="007E468A" w:rsidRDefault="00ED0487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14:paraId="5BE8CE7B" w14:textId="77777777" w:rsidR="00ED0487" w:rsidRPr="0030594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84" w:type="dxa"/>
            <w:vMerge/>
          </w:tcPr>
          <w:p w14:paraId="0D4625D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  <w:vMerge/>
          </w:tcPr>
          <w:p w14:paraId="57277FAD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  <w:vMerge/>
          </w:tcPr>
          <w:p w14:paraId="2159FB5F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14:paraId="140D3817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  <w:vMerge/>
          </w:tcPr>
          <w:p w14:paraId="5A2D9642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FFE599" w:themeFill="accent4" w:themeFillTint="66"/>
          </w:tcPr>
          <w:p w14:paraId="6EEC244F" w14:textId="709D9990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&gt; 20</w:t>
            </w:r>
          </w:p>
        </w:tc>
        <w:tc>
          <w:tcPr>
            <w:tcW w:w="2148" w:type="dxa"/>
            <w:shd w:val="clear" w:color="auto" w:fill="FFE599" w:themeFill="accent4" w:themeFillTint="66"/>
          </w:tcPr>
          <w:p w14:paraId="21EA3BE5" w14:textId="4CB09E17" w:rsidR="00ED0487" w:rsidRPr="002910F9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2910F9">
              <w:rPr>
                <w:rFonts w:ascii="Arial Narrow" w:hAnsi="Arial Narrow"/>
                <w:sz w:val="14"/>
                <w:szCs w:val="14"/>
              </w:rPr>
              <w:t>CVS collapse</w:t>
            </w:r>
            <w:r w:rsidR="004265E6" w:rsidRPr="002910F9">
              <w:rPr>
                <w:rFonts w:ascii="Arial Narrow" w:hAnsi="Arial Narrow"/>
                <w:sz w:val="14"/>
                <w:szCs w:val="14"/>
              </w:rPr>
              <w:t xml:space="preserve">, PEA arrest </w:t>
            </w:r>
          </w:p>
        </w:tc>
        <w:tc>
          <w:tcPr>
            <w:tcW w:w="1560" w:type="dxa"/>
            <w:gridSpan w:val="2"/>
            <w:vMerge/>
          </w:tcPr>
          <w:p w14:paraId="32087278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  <w:vMerge/>
          </w:tcPr>
          <w:p w14:paraId="091C3ADE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  <w:vMerge/>
          </w:tcPr>
          <w:p w14:paraId="1B0AFEE3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vMerge/>
          </w:tcPr>
          <w:p w14:paraId="0FE112B3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  <w:vMerge/>
          </w:tcPr>
          <w:p w14:paraId="48971466" w14:textId="77777777" w:rsidR="00ED0487" w:rsidRPr="00E00C37" w:rsidRDefault="00ED0487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29CC2501" w14:textId="77777777" w:rsidTr="0011622D">
        <w:tc>
          <w:tcPr>
            <w:tcW w:w="279" w:type="dxa"/>
            <w:vMerge w:val="restart"/>
          </w:tcPr>
          <w:p w14:paraId="3186DC3D" w14:textId="53DCA406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PK</w:t>
            </w:r>
          </w:p>
          <w:p w14:paraId="4AF34BDB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E251A9E" w14:textId="1DBBDBFD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1214" w:type="dxa"/>
          </w:tcPr>
          <w:p w14:paraId="02E7C2A5" w14:textId="7E8E24C2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proofErr w:type="spellStart"/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pKa</w:t>
            </w:r>
            <w:proofErr w:type="spellEnd"/>
          </w:p>
        </w:tc>
        <w:tc>
          <w:tcPr>
            <w:tcW w:w="1584" w:type="dxa"/>
          </w:tcPr>
          <w:p w14:paraId="543B8E04" w14:textId="3865BE8D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8.7</w:t>
            </w:r>
          </w:p>
        </w:tc>
        <w:tc>
          <w:tcPr>
            <w:tcW w:w="1474" w:type="dxa"/>
          </w:tcPr>
          <w:p w14:paraId="0F2E46C8" w14:textId="3142E09E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3.5</w:t>
            </w:r>
          </w:p>
        </w:tc>
        <w:tc>
          <w:tcPr>
            <w:tcW w:w="1668" w:type="dxa"/>
          </w:tcPr>
          <w:p w14:paraId="64DA0A7D" w14:textId="5874AD6E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8.9</w:t>
            </w:r>
          </w:p>
        </w:tc>
        <w:tc>
          <w:tcPr>
            <w:tcW w:w="1559" w:type="dxa"/>
          </w:tcPr>
          <w:p w14:paraId="1022E0C0" w14:textId="3F600508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9.1</w:t>
            </w:r>
          </w:p>
        </w:tc>
        <w:tc>
          <w:tcPr>
            <w:tcW w:w="1419" w:type="dxa"/>
          </w:tcPr>
          <w:p w14:paraId="2514F10F" w14:textId="20DDD150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8.5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F70859F" w14:textId="4BE1EE26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7.9</w:t>
            </w:r>
          </w:p>
        </w:tc>
        <w:tc>
          <w:tcPr>
            <w:tcW w:w="1560" w:type="dxa"/>
            <w:gridSpan w:val="2"/>
          </w:tcPr>
          <w:p w14:paraId="0AC2EEF2" w14:textId="286B1FF7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7.8</w:t>
            </w:r>
          </w:p>
        </w:tc>
        <w:tc>
          <w:tcPr>
            <w:tcW w:w="1995" w:type="dxa"/>
          </w:tcPr>
          <w:p w14:paraId="735566A5" w14:textId="49B170E7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7.6</w:t>
            </w:r>
          </w:p>
        </w:tc>
        <w:tc>
          <w:tcPr>
            <w:tcW w:w="2262" w:type="dxa"/>
          </w:tcPr>
          <w:p w14:paraId="2E4FB2A4" w14:textId="68289D8F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8.1</w:t>
            </w:r>
          </w:p>
        </w:tc>
        <w:tc>
          <w:tcPr>
            <w:tcW w:w="2033" w:type="dxa"/>
            <w:gridSpan w:val="2"/>
          </w:tcPr>
          <w:p w14:paraId="42850A3B" w14:textId="24205564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8.1</w:t>
            </w:r>
          </w:p>
        </w:tc>
        <w:tc>
          <w:tcPr>
            <w:tcW w:w="2509" w:type="dxa"/>
            <w:gridSpan w:val="2"/>
          </w:tcPr>
          <w:p w14:paraId="04E64C4F" w14:textId="02834FE2" w:rsidR="00D559F4" w:rsidRPr="007C0B6A" w:rsidRDefault="00D559F4" w:rsidP="00ED0487">
            <w:pPr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7C0B6A">
              <w:rPr>
                <w:rFonts w:ascii="Arial Narrow" w:hAnsi="Arial Narrow"/>
                <w:b/>
                <w:bCs/>
                <w:sz w:val="14"/>
                <w:szCs w:val="14"/>
              </w:rPr>
              <w:t>8.1</w:t>
            </w:r>
          </w:p>
        </w:tc>
      </w:tr>
      <w:tr w:rsidR="00D37CDB" w:rsidRPr="00C07F5D" w14:paraId="6FA69F50" w14:textId="77777777" w:rsidTr="0011622D">
        <w:tc>
          <w:tcPr>
            <w:tcW w:w="279" w:type="dxa"/>
            <w:vMerge/>
          </w:tcPr>
          <w:p w14:paraId="661D88D5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7B4691D" w14:textId="6015F498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% unionised</w:t>
            </w:r>
            <w:r w:rsidR="002D4A38">
              <w:rPr>
                <w:rFonts w:ascii="Arial Narrow" w:hAnsi="Arial Narrow"/>
                <w:sz w:val="14"/>
                <w:szCs w:val="14"/>
              </w:rPr>
              <w:t xml:space="preserve"> pH</w:t>
            </w:r>
            <w:r w:rsidRPr="00305947">
              <w:rPr>
                <w:rFonts w:ascii="Arial Narrow" w:hAnsi="Arial Narrow"/>
                <w:sz w:val="14"/>
                <w:szCs w:val="14"/>
              </w:rPr>
              <w:t xml:space="preserve"> 7.4</w:t>
            </w:r>
          </w:p>
        </w:tc>
        <w:tc>
          <w:tcPr>
            <w:tcW w:w="1584" w:type="dxa"/>
          </w:tcPr>
          <w:p w14:paraId="7D9951E7" w14:textId="6A5C8D2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5% </w:t>
            </w:r>
          </w:p>
        </w:tc>
        <w:tc>
          <w:tcPr>
            <w:tcW w:w="1474" w:type="dxa"/>
          </w:tcPr>
          <w:p w14:paraId="1D9C01D8" w14:textId="3A89CEDF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100%</w:t>
            </w:r>
          </w:p>
        </w:tc>
        <w:tc>
          <w:tcPr>
            <w:tcW w:w="1668" w:type="dxa"/>
          </w:tcPr>
          <w:p w14:paraId="49350AE4" w14:textId="7D5E16C2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1559" w:type="dxa"/>
          </w:tcPr>
          <w:p w14:paraId="7F313787" w14:textId="79048AC3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419" w:type="dxa"/>
          </w:tcPr>
          <w:p w14:paraId="1E2C2683" w14:textId="7B0C6A4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2694" w:type="dxa"/>
            <w:gridSpan w:val="2"/>
          </w:tcPr>
          <w:p w14:paraId="1ECE3BCB" w14:textId="0A63F2EE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1560" w:type="dxa"/>
            <w:gridSpan w:val="2"/>
          </w:tcPr>
          <w:p w14:paraId="68D8AA2B" w14:textId="4C420BC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24 </w:t>
            </w:r>
          </w:p>
        </w:tc>
        <w:tc>
          <w:tcPr>
            <w:tcW w:w="1995" w:type="dxa"/>
          </w:tcPr>
          <w:p w14:paraId="5B052224" w14:textId="406435A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39</w:t>
            </w:r>
          </w:p>
        </w:tc>
        <w:tc>
          <w:tcPr>
            <w:tcW w:w="2262" w:type="dxa"/>
          </w:tcPr>
          <w:p w14:paraId="6EFB95D8" w14:textId="29F760A9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2033" w:type="dxa"/>
            <w:gridSpan w:val="2"/>
          </w:tcPr>
          <w:p w14:paraId="44B06658" w14:textId="57214F7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  <w:tc>
          <w:tcPr>
            <w:tcW w:w="2509" w:type="dxa"/>
            <w:gridSpan w:val="2"/>
          </w:tcPr>
          <w:p w14:paraId="3E5326F2" w14:textId="6AC8D2C1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17</w:t>
            </w:r>
          </w:p>
        </w:tc>
      </w:tr>
      <w:tr w:rsidR="00D37CDB" w:rsidRPr="00C07F5D" w14:paraId="4BA2A3CA" w14:textId="77777777" w:rsidTr="0011622D">
        <w:tc>
          <w:tcPr>
            <w:tcW w:w="279" w:type="dxa"/>
            <w:vMerge/>
          </w:tcPr>
          <w:p w14:paraId="176A12C1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63AB39A" w14:textId="16175023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Lipid solubility</w:t>
            </w:r>
          </w:p>
        </w:tc>
        <w:tc>
          <w:tcPr>
            <w:tcW w:w="1584" w:type="dxa"/>
          </w:tcPr>
          <w:p w14:paraId="487B6764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5B0D1502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CA37946" w14:textId="04FF8E91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0.6</w:t>
            </w:r>
          </w:p>
        </w:tc>
        <w:tc>
          <w:tcPr>
            <w:tcW w:w="1559" w:type="dxa"/>
          </w:tcPr>
          <w:p w14:paraId="7508F861" w14:textId="12EF97E9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42D8E7B" w14:textId="3CF9651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80 </w:t>
            </w:r>
            <w:r w:rsidRPr="004D0A28">
              <w:rPr>
                <w:rFonts w:ascii="Arial Narrow" w:hAnsi="Arial Narrow"/>
                <w:sz w:val="12"/>
                <w:szCs w:val="12"/>
              </w:rPr>
              <w:t xml:space="preserve">*HIGH* </w:t>
            </w:r>
            <w:r w:rsidR="003963CB" w:rsidRPr="004D0A28">
              <w:rPr>
                <w:rFonts w:ascii="Arial Narrow" w:hAnsi="Arial Narrow"/>
                <w:sz w:val="12"/>
                <w:szCs w:val="12"/>
              </w:rPr>
              <w:t>useful</w:t>
            </w:r>
            <w:r w:rsidRPr="004D0A28">
              <w:rPr>
                <w:rFonts w:ascii="Arial Narrow" w:hAnsi="Arial Narrow"/>
                <w:sz w:val="12"/>
                <w:szCs w:val="12"/>
              </w:rPr>
              <w:t xml:space="preserve"> topically </w:t>
            </w:r>
          </w:p>
        </w:tc>
        <w:tc>
          <w:tcPr>
            <w:tcW w:w="2694" w:type="dxa"/>
            <w:gridSpan w:val="2"/>
          </w:tcPr>
          <w:p w14:paraId="12BFFE98" w14:textId="4CD4871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2.9</w:t>
            </w:r>
          </w:p>
        </w:tc>
        <w:tc>
          <w:tcPr>
            <w:tcW w:w="1560" w:type="dxa"/>
            <w:gridSpan w:val="2"/>
          </w:tcPr>
          <w:p w14:paraId="6A96D513" w14:textId="236B2B51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0.9 (lower of amides)</w:t>
            </w:r>
          </w:p>
        </w:tc>
        <w:tc>
          <w:tcPr>
            <w:tcW w:w="1995" w:type="dxa"/>
          </w:tcPr>
          <w:p w14:paraId="37791B29" w14:textId="7F0FFF3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2262" w:type="dxa"/>
          </w:tcPr>
          <w:p w14:paraId="3C13C4E5" w14:textId="7564DF6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28 (highest of amides)</w:t>
            </w:r>
          </w:p>
        </w:tc>
        <w:tc>
          <w:tcPr>
            <w:tcW w:w="2033" w:type="dxa"/>
            <w:gridSpan w:val="2"/>
          </w:tcPr>
          <w:p w14:paraId="5D75463A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77141262" w14:textId="36D25AF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Lower than bupivacaine </w:t>
            </w:r>
            <w:r w:rsidR="002D4A38">
              <w:rPr>
                <w:rFonts w:ascii="Arial Narrow" w:hAnsi="Arial Narrow"/>
                <w:sz w:val="14"/>
                <w:szCs w:val="14"/>
              </w:rPr>
              <w:t>&lt;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motor block</w:t>
            </w:r>
          </w:p>
        </w:tc>
      </w:tr>
      <w:tr w:rsidR="00D37CDB" w:rsidRPr="00C07F5D" w14:paraId="168C051F" w14:textId="77777777" w:rsidTr="0011622D">
        <w:tc>
          <w:tcPr>
            <w:tcW w:w="279" w:type="dxa"/>
            <w:vMerge/>
          </w:tcPr>
          <w:p w14:paraId="0F06C817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236D28E" w14:textId="75875FC8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Partition coefficient</w:t>
            </w:r>
          </w:p>
        </w:tc>
        <w:tc>
          <w:tcPr>
            <w:tcW w:w="1584" w:type="dxa"/>
          </w:tcPr>
          <w:p w14:paraId="5C384DE7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77117939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74646588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A980CEA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634463F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5E77C589" w14:textId="6FDD789E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43</w:t>
            </w:r>
          </w:p>
        </w:tc>
        <w:tc>
          <w:tcPr>
            <w:tcW w:w="1560" w:type="dxa"/>
            <w:gridSpan w:val="2"/>
          </w:tcPr>
          <w:p w14:paraId="33E21321" w14:textId="47F912C2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25</w:t>
            </w:r>
          </w:p>
        </w:tc>
        <w:tc>
          <w:tcPr>
            <w:tcW w:w="1995" w:type="dxa"/>
          </w:tcPr>
          <w:p w14:paraId="0304A438" w14:textId="055471AE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21</w:t>
            </w:r>
          </w:p>
        </w:tc>
        <w:tc>
          <w:tcPr>
            <w:tcW w:w="2262" w:type="dxa"/>
          </w:tcPr>
          <w:p w14:paraId="641CB9E7" w14:textId="05F9BEE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346</w:t>
            </w:r>
          </w:p>
        </w:tc>
        <w:tc>
          <w:tcPr>
            <w:tcW w:w="2033" w:type="dxa"/>
            <w:gridSpan w:val="2"/>
          </w:tcPr>
          <w:p w14:paraId="3D14D0A7" w14:textId="6ED1FB74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346</w:t>
            </w:r>
          </w:p>
        </w:tc>
        <w:tc>
          <w:tcPr>
            <w:tcW w:w="2509" w:type="dxa"/>
            <w:gridSpan w:val="2"/>
          </w:tcPr>
          <w:p w14:paraId="62955934" w14:textId="424FC26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115</w:t>
            </w:r>
          </w:p>
        </w:tc>
      </w:tr>
      <w:tr w:rsidR="00D37CDB" w:rsidRPr="00C07F5D" w14:paraId="41558F7D" w14:textId="77777777" w:rsidTr="0011622D">
        <w:tc>
          <w:tcPr>
            <w:tcW w:w="279" w:type="dxa"/>
            <w:vMerge/>
          </w:tcPr>
          <w:p w14:paraId="4606DC2F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97264D5" w14:textId="5B5E26E4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Protein binding %</w:t>
            </w:r>
          </w:p>
        </w:tc>
        <w:tc>
          <w:tcPr>
            <w:tcW w:w="1584" w:type="dxa"/>
          </w:tcPr>
          <w:p w14:paraId="75B73FB3" w14:textId="51BEF2D3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98</w:t>
            </w:r>
          </w:p>
        </w:tc>
        <w:tc>
          <w:tcPr>
            <w:tcW w:w="1474" w:type="dxa"/>
          </w:tcPr>
          <w:p w14:paraId="3719ABE5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48485CFF" w14:textId="0DDE456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6%</w:t>
            </w:r>
          </w:p>
        </w:tc>
        <w:tc>
          <w:tcPr>
            <w:tcW w:w="1559" w:type="dxa"/>
          </w:tcPr>
          <w:p w14:paraId="74932128" w14:textId="61AD0919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NA</w:t>
            </w:r>
          </w:p>
        </w:tc>
        <w:tc>
          <w:tcPr>
            <w:tcW w:w="1419" w:type="dxa"/>
          </w:tcPr>
          <w:p w14:paraId="4B6BFD4F" w14:textId="4970F7C6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76%</w:t>
            </w:r>
          </w:p>
        </w:tc>
        <w:tc>
          <w:tcPr>
            <w:tcW w:w="2694" w:type="dxa"/>
            <w:gridSpan w:val="2"/>
          </w:tcPr>
          <w:p w14:paraId="08E18A42" w14:textId="03E147C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70%</w:t>
            </w:r>
          </w:p>
        </w:tc>
        <w:tc>
          <w:tcPr>
            <w:tcW w:w="1560" w:type="dxa"/>
            <w:gridSpan w:val="2"/>
          </w:tcPr>
          <w:p w14:paraId="4F81AF30" w14:textId="4FD39029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55%</w:t>
            </w:r>
          </w:p>
        </w:tc>
        <w:tc>
          <w:tcPr>
            <w:tcW w:w="1995" w:type="dxa"/>
          </w:tcPr>
          <w:p w14:paraId="3D2A9A88" w14:textId="024E52D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78%</w:t>
            </w:r>
          </w:p>
        </w:tc>
        <w:tc>
          <w:tcPr>
            <w:tcW w:w="2262" w:type="dxa"/>
          </w:tcPr>
          <w:p w14:paraId="267721EF" w14:textId="11CD6CD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96%</w:t>
            </w:r>
          </w:p>
        </w:tc>
        <w:tc>
          <w:tcPr>
            <w:tcW w:w="2033" w:type="dxa"/>
            <w:gridSpan w:val="2"/>
          </w:tcPr>
          <w:p w14:paraId="435D8F16" w14:textId="10D5EA7A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98%</w:t>
            </w:r>
          </w:p>
        </w:tc>
        <w:tc>
          <w:tcPr>
            <w:tcW w:w="2509" w:type="dxa"/>
            <w:gridSpan w:val="2"/>
          </w:tcPr>
          <w:p w14:paraId="774720D8" w14:textId="7990F76D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94%</w:t>
            </w:r>
          </w:p>
        </w:tc>
      </w:tr>
      <w:tr w:rsidR="00D37CDB" w:rsidRPr="00C07F5D" w14:paraId="68AB7DCD" w14:textId="77777777" w:rsidTr="0011622D">
        <w:tc>
          <w:tcPr>
            <w:tcW w:w="279" w:type="dxa"/>
            <w:vMerge/>
          </w:tcPr>
          <w:p w14:paraId="143BBC41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CCF4BD2" w14:textId="624F8EB3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Protein </w:t>
            </w:r>
            <w:r w:rsidR="00382394">
              <w:rPr>
                <w:rFonts w:ascii="Arial Narrow" w:hAnsi="Arial Narrow"/>
                <w:sz w:val="14"/>
                <w:szCs w:val="14"/>
              </w:rPr>
              <w:t xml:space="preserve">binds to </w:t>
            </w:r>
          </w:p>
        </w:tc>
        <w:tc>
          <w:tcPr>
            <w:tcW w:w="1584" w:type="dxa"/>
          </w:tcPr>
          <w:p w14:paraId="18CA0C9D" w14:textId="092EC7AA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Albumin and AAG</w:t>
            </w:r>
          </w:p>
        </w:tc>
        <w:tc>
          <w:tcPr>
            <w:tcW w:w="1474" w:type="dxa"/>
          </w:tcPr>
          <w:p w14:paraId="465DAD90" w14:textId="789B1DAD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Albumin and AAG </w:t>
            </w:r>
          </w:p>
        </w:tc>
        <w:tc>
          <w:tcPr>
            <w:tcW w:w="1668" w:type="dxa"/>
          </w:tcPr>
          <w:p w14:paraId="279C7EB3" w14:textId="6EE445FB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9B5507A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BDD1BAD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4254" w:type="dxa"/>
            <w:gridSpan w:val="4"/>
          </w:tcPr>
          <w:p w14:paraId="639C1D04" w14:textId="37886F4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Alpha-1 acid glycoprotein</w:t>
            </w:r>
          </w:p>
        </w:tc>
        <w:tc>
          <w:tcPr>
            <w:tcW w:w="1995" w:type="dxa"/>
          </w:tcPr>
          <w:p w14:paraId="77120162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08CC1221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</w:tcPr>
          <w:p w14:paraId="17E0237A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0CBDCE99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6B5A295C" w14:textId="77777777" w:rsidTr="0011622D">
        <w:tc>
          <w:tcPr>
            <w:tcW w:w="279" w:type="dxa"/>
            <w:vMerge/>
          </w:tcPr>
          <w:p w14:paraId="7D95CC71" w14:textId="77777777" w:rsidR="00D559F4" w:rsidRPr="007E468A" w:rsidRDefault="00D559F4" w:rsidP="00ED04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6D0FB37" w14:textId="3F606DCC" w:rsidR="00D559F4" w:rsidRPr="0030594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Absorption site </w:t>
            </w:r>
          </w:p>
        </w:tc>
        <w:tc>
          <w:tcPr>
            <w:tcW w:w="1584" w:type="dxa"/>
          </w:tcPr>
          <w:p w14:paraId="71502420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0CF802CF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4A426A09" w14:textId="12D83F10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0EABB40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81E7A3C" w14:textId="77777777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49" w:type="dxa"/>
            <w:gridSpan w:val="5"/>
            <w:shd w:val="clear" w:color="auto" w:fill="FFE599" w:themeFill="accent4" w:themeFillTint="66"/>
          </w:tcPr>
          <w:p w14:paraId="29846122" w14:textId="0B97C856" w:rsidR="00D559F4" w:rsidRPr="00A643BE" w:rsidRDefault="009257D6" w:rsidP="00A643BE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IV &gt; </w:t>
            </w:r>
            <w:r w:rsidR="00D559F4" w:rsidRPr="00A643B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Intercostal &gt; caudal &gt; epidural &gt; brachial plexus &gt;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femoral &gt; sciatic &gt; </w:t>
            </w:r>
            <w:proofErr w:type="spell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subcut</w:t>
            </w:r>
            <w:proofErr w:type="spellEnd"/>
          </w:p>
        </w:tc>
        <w:tc>
          <w:tcPr>
            <w:tcW w:w="2262" w:type="dxa"/>
          </w:tcPr>
          <w:p w14:paraId="62E70D1A" w14:textId="52E16C4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Biphasic epidural </w:t>
            </w:r>
            <w:r w:rsidR="00DE74F8">
              <w:rPr>
                <w:rFonts w:ascii="Arial Narrow" w:hAnsi="Arial Narrow"/>
                <w:sz w:val="14"/>
                <w:szCs w:val="14"/>
              </w:rPr>
              <w:t>abs: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7 mins and 6 </w:t>
            </w:r>
            <w:r w:rsidR="00DE74F8">
              <w:rPr>
                <w:rFonts w:ascii="Arial Narrow" w:hAnsi="Arial Narrow"/>
                <w:sz w:val="14"/>
                <w:szCs w:val="14"/>
              </w:rPr>
              <w:t>hrs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 </w:t>
            </w:r>
          </w:p>
        </w:tc>
        <w:tc>
          <w:tcPr>
            <w:tcW w:w="2033" w:type="dxa"/>
            <w:gridSpan w:val="2"/>
          </w:tcPr>
          <w:p w14:paraId="3D6354D9" w14:textId="7825F2F8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26BAE7C5" w14:textId="69D5851C" w:rsidR="00D559F4" w:rsidRPr="00E00C37" w:rsidRDefault="00D559F4" w:rsidP="00ED0487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Biphasic epidural </w:t>
            </w:r>
            <w:r w:rsidR="00DE74F8">
              <w:rPr>
                <w:rFonts w:ascii="Arial Narrow" w:hAnsi="Arial Narrow"/>
                <w:sz w:val="14"/>
                <w:szCs w:val="14"/>
              </w:rPr>
              <w:t xml:space="preserve">abs: 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14 mins &amp; 4 </w:t>
            </w:r>
            <w:r w:rsidR="00DE74F8">
              <w:rPr>
                <w:rFonts w:ascii="Arial Narrow" w:hAnsi="Arial Narrow"/>
                <w:sz w:val="14"/>
                <w:szCs w:val="14"/>
              </w:rPr>
              <w:t>hrs</w:t>
            </w:r>
          </w:p>
        </w:tc>
      </w:tr>
      <w:tr w:rsidR="00D37CDB" w:rsidRPr="00C07F5D" w14:paraId="33CBF97F" w14:textId="77777777" w:rsidTr="0011622D">
        <w:tc>
          <w:tcPr>
            <w:tcW w:w="279" w:type="dxa"/>
            <w:vMerge/>
          </w:tcPr>
          <w:p w14:paraId="1F2490EF" w14:textId="77777777" w:rsidR="00D559F4" w:rsidRPr="007E468A" w:rsidRDefault="00D559F4" w:rsidP="00D559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8D8E2C3" w14:textId="67AE62E4" w:rsidR="00D559F4" w:rsidRPr="0030594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sz w:val="14"/>
                <w:szCs w:val="14"/>
              </w:rPr>
              <w:t>Vasoactivity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</w:tcPr>
          <w:p w14:paraId="138026B0" w14:textId="0EB31126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Potent intrinsic </w:t>
            </w:r>
            <w:r w:rsidR="004736B1">
              <w:rPr>
                <w:rFonts w:ascii="Arial Narrow" w:hAnsi="Arial Narrow"/>
                <w:sz w:val="14"/>
                <w:szCs w:val="14"/>
              </w:rPr>
              <w:t>VC</w:t>
            </w:r>
          </w:p>
        </w:tc>
        <w:tc>
          <w:tcPr>
            <w:tcW w:w="1474" w:type="dxa"/>
          </w:tcPr>
          <w:p w14:paraId="3658EB3B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C45003E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E26FAC7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86F7D3C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4A583912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60" w:type="dxa"/>
            <w:gridSpan w:val="2"/>
          </w:tcPr>
          <w:p w14:paraId="359239BD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78243192" w14:textId="6A0F9460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Vasodilation is mild</w:t>
            </w:r>
          </w:p>
        </w:tc>
        <w:tc>
          <w:tcPr>
            <w:tcW w:w="2262" w:type="dxa"/>
          </w:tcPr>
          <w:p w14:paraId="1F8EB8E2" w14:textId="72BC038F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Direct vasodilatory effect </w:t>
            </w:r>
          </w:p>
        </w:tc>
        <w:tc>
          <w:tcPr>
            <w:tcW w:w="2033" w:type="dxa"/>
            <w:gridSpan w:val="2"/>
          </w:tcPr>
          <w:p w14:paraId="41577FE8" w14:textId="77777777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54D2BDE6" w14:textId="7BBFB5FE" w:rsidR="00D559F4" w:rsidRPr="00E00C37" w:rsidRDefault="00D559F4" w:rsidP="00D559F4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Intrinsic </w:t>
            </w:r>
            <w:r w:rsidR="004736B1">
              <w:rPr>
                <w:rFonts w:ascii="Arial Narrow" w:hAnsi="Arial Narrow"/>
                <w:sz w:val="14"/>
                <w:szCs w:val="14"/>
              </w:rPr>
              <w:t>VC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effect low </w:t>
            </w:r>
            <w:proofErr w:type="spellStart"/>
            <w:r w:rsidR="004736B1">
              <w:rPr>
                <w:rFonts w:ascii="Arial Narrow" w:hAnsi="Arial Narrow"/>
                <w:sz w:val="14"/>
                <w:szCs w:val="14"/>
              </w:rPr>
              <w:t>conc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, not at high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conc</w:t>
            </w:r>
            <w:proofErr w:type="spellEnd"/>
          </w:p>
        </w:tc>
      </w:tr>
      <w:tr w:rsidR="00D37CDB" w:rsidRPr="00C07F5D" w14:paraId="375D9E9A" w14:textId="77777777" w:rsidTr="0011622D">
        <w:tc>
          <w:tcPr>
            <w:tcW w:w="279" w:type="dxa"/>
            <w:vMerge/>
          </w:tcPr>
          <w:p w14:paraId="5F928237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29A64A1" w14:textId="12C102E5" w:rsidR="00397E4D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Effect of adrenaline</w:t>
            </w:r>
          </w:p>
        </w:tc>
        <w:tc>
          <w:tcPr>
            <w:tcW w:w="1584" w:type="dxa"/>
          </w:tcPr>
          <w:p w14:paraId="48133680" w14:textId="1198C8E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N/A</w:t>
            </w:r>
          </w:p>
        </w:tc>
        <w:tc>
          <w:tcPr>
            <w:tcW w:w="1474" w:type="dxa"/>
          </w:tcPr>
          <w:p w14:paraId="241EA751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4705879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A2FC2C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554F85EF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  <w:shd w:val="clear" w:color="auto" w:fill="FFD579"/>
          </w:tcPr>
          <w:p w14:paraId="2D61461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Prolongs DOA by 50%</w:t>
            </w:r>
          </w:p>
          <w:p w14:paraId="66D20C85" w14:textId="4D88B455" w:rsidR="00397E4D" w:rsidRPr="00E00C37" w:rsidRDefault="005B0B9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5mcg/ml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adr</w:t>
            </w:r>
            <w:proofErr w:type="spellEnd"/>
            <w:r w:rsidR="00A77F34">
              <w:rPr>
                <w:rFonts w:ascii="Arial Narrow" w:hAnsi="Arial Narrow"/>
                <w:sz w:val="14"/>
                <w:szCs w:val="14"/>
              </w:rPr>
              <w:t xml:space="preserve"> =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77F34">
              <w:rPr>
                <w:rFonts w:ascii="Arial Narrow" w:hAnsi="Arial Narrow"/>
                <w:sz w:val="14"/>
                <w:szCs w:val="14"/>
              </w:rPr>
              <w:t>↓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 xml:space="preserve"> systemic absorption</w:t>
            </w:r>
            <w:r>
              <w:rPr>
                <w:rFonts w:ascii="Arial Narrow" w:hAnsi="Arial Narrow"/>
                <w:sz w:val="14"/>
                <w:szCs w:val="14"/>
              </w:rPr>
              <w:t xml:space="preserve"> by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 xml:space="preserve"> 1/3</w:t>
            </w:r>
          </w:p>
        </w:tc>
        <w:tc>
          <w:tcPr>
            <w:tcW w:w="1560" w:type="dxa"/>
            <w:gridSpan w:val="2"/>
          </w:tcPr>
          <w:p w14:paraId="23373D55" w14:textId="0ACA1954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Not necessary, </w:t>
            </w:r>
            <w:r w:rsidR="004D0CCE">
              <w:rPr>
                <w:rFonts w:ascii="Arial Narrow" w:hAnsi="Arial Narrow"/>
                <w:sz w:val="14"/>
                <w:szCs w:val="14"/>
              </w:rPr>
              <w:t xml:space="preserve">has </w:t>
            </w:r>
            <w:r>
              <w:rPr>
                <w:rFonts w:ascii="Arial Narrow" w:hAnsi="Arial Narrow"/>
                <w:sz w:val="14"/>
                <w:szCs w:val="14"/>
              </w:rPr>
              <w:t>&lt;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56A2A">
              <w:rPr>
                <w:rFonts w:ascii="Arial Narrow" w:hAnsi="Arial Narrow"/>
                <w:sz w:val="14"/>
                <w:szCs w:val="14"/>
              </w:rPr>
              <w:t>VD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56A2A">
              <w:rPr>
                <w:rFonts w:ascii="Arial Narrow" w:hAnsi="Arial Narrow"/>
                <w:sz w:val="14"/>
                <w:szCs w:val="14"/>
              </w:rPr>
              <w:t>vs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lign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+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highly lipid soluble so fat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takeup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rapid </w:t>
            </w:r>
          </w:p>
        </w:tc>
        <w:tc>
          <w:tcPr>
            <w:tcW w:w="1995" w:type="dxa"/>
          </w:tcPr>
          <w:p w14:paraId="1938B8C1" w14:textId="31B206D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Can significantly prolong action </w:t>
            </w:r>
          </w:p>
        </w:tc>
        <w:tc>
          <w:tcPr>
            <w:tcW w:w="2262" w:type="dxa"/>
          </w:tcPr>
          <w:p w14:paraId="3014738B" w14:textId="4C07FC8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Less impact than lignocaine (as bup</w:t>
            </w:r>
            <w:r w:rsidR="00077417">
              <w:rPr>
                <w:rFonts w:ascii="Arial Narrow" w:hAnsi="Arial Narrow"/>
                <w:sz w:val="14"/>
                <w:szCs w:val="14"/>
              </w:rPr>
              <w:t>ivacaine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is more lipid soluble)</w:t>
            </w:r>
          </w:p>
        </w:tc>
        <w:tc>
          <w:tcPr>
            <w:tcW w:w="2033" w:type="dxa"/>
            <w:gridSpan w:val="2"/>
          </w:tcPr>
          <w:p w14:paraId="1BA1748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1BFF9757" w14:textId="2575973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Adrenaline does not affect tissue uptake or DOA</w:t>
            </w:r>
            <w:r w:rsidR="0030134C">
              <w:rPr>
                <w:rFonts w:ascii="Arial Narrow" w:hAnsi="Arial Narrow"/>
                <w:sz w:val="14"/>
                <w:szCs w:val="14"/>
              </w:rPr>
              <w:t xml:space="preserve">. High lipid solubility may be sequestration in tissues &lt; </w:t>
            </w:r>
            <w:r w:rsidR="001E41F6">
              <w:rPr>
                <w:rFonts w:ascii="Arial Narrow" w:hAnsi="Arial Narrow"/>
                <w:sz w:val="14"/>
                <w:szCs w:val="14"/>
              </w:rPr>
              <w:t xml:space="preserve">peak </w:t>
            </w:r>
            <w:r w:rsidR="0030134C">
              <w:rPr>
                <w:rFonts w:ascii="Arial Narrow" w:hAnsi="Arial Narrow"/>
                <w:sz w:val="14"/>
                <w:szCs w:val="14"/>
              </w:rPr>
              <w:t xml:space="preserve">plasma </w:t>
            </w:r>
            <w:proofErr w:type="spellStart"/>
            <w:r w:rsidR="0030134C">
              <w:rPr>
                <w:rFonts w:ascii="Arial Narrow" w:hAnsi="Arial Narrow"/>
                <w:sz w:val="14"/>
                <w:szCs w:val="14"/>
              </w:rPr>
              <w:t>conc</w:t>
            </w:r>
            <w:proofErr w:type="spellEnd"/>
            <w:r w:rsidR="0030134C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D37CDB" w:rsidRPr="00C07F5D" w14:paraId="1456F57F" w14:textId="77777777" w:rsidTr="0011622D">
        <w:tc>
          <w:tcPr>
            <w:tcW w:w="279" w:type="dxa"/>
            <w:vMerge/>
          </w:tcPr>
          <w:p w14:paraId="1F371A96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003ABA9" w14:textId="05CD5BB2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Alkalinisation </w:t>
            </w:r>
          </w:p>
        </w:tc>
        <w:tc>
          <w:tcPr>
            <w:tcW w:w="1584" w:type="dxa"/>
          </w:tcPr>
          <w:p w14:paraId="47DD2A9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0AB7C58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4721FB1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DA9EDB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7B11F300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49" w:type="dxa"/>
            <w:gridSpan w:val="5"/>
          </w:tcPr>
          <w:p w14:paraId="7AA43FB5" w14:textId="79CE5D58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2mls of HCO3+ 8.4% </w:t>
            </w:r>
            <w:r w:rsidR="00ED5FE1">
              <w:rPr>
                <w:rFonts w:ascii="Arial Narrow" w:hAnsi="Arial Narrow"/>
                <w:sz w:val="14"/>
                <w:szCs w:val="14"/>
              </w:rPr>
              <w:t xml:space="preserve">to 20mls of LA </w:t>
            </w:r>
          </w:p>
        </w:tc>
        <w:tc>
          <w:tcPr>
            <w:tcW w:w="2262" w:type="dxa"/>
          </w:tcPr>
          <w:p w14:paraId="0A2CF49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033" w:type="dxa"/>
            <w:gridSpan w:val="2"/>
          </w:tcPr>
          <w:p w14:paraId="79AF5B9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5759351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48B24A51" w14:textId="77777777" w:rsidTr="009B425C">
        <w:trPr>
          <w:gridAfter w:val="1"/>
          <w:wAfter w:w="6" w:type="dxa"/>
        </w:trPr>
        <w:tc>
          <w:tcPr>
            <w:tcW w:w="279" w:type="dxa"/>
            <w:vMerge w:val="restart"/>
          </w:tcPr>
          <w:p w14:paraId="6C305E3A" w14:textId="7AD9EBC6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D</w:t>
            </w:r>
          </w:p>
        </w:tc>
        <w:tc>
          <w:tcPr>
            <w:tcW w:w="1214" w:type="dxa"/>
          </w:tcPr>
          <w:p w14:paraId="169BB75B" w14:textId="2A303EC3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Distribution </w:t>
            </w:r>
          </w:p>
        </w:tc>
        <w:tc>
          <w:tcPr>
            <w:tcW w:w="7704" w:type="dxa"/>
            <w:gridSpan w:val="5"/>
          </w:tcPr>
          <w:p w14:paraId="5C343E37" w14:textId="451CFC5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Rapid breakdown in plasma with elimination half-life &lt;1 minute</w:t>
            </w:r>
          </w:p>
        </w:tc>
        <w:tc>
          <w:tcPr>
            <w:tcW w:w="13047" w:type="dxa"/>
            <w:gridSpan w:val="9"/>
          </w:tcPr>
          <w:p w14:paraId="53DFB868" w14:textId="26AA39B8" w:rsidR="00397E4D" w:rsidRPr="00E00C37" w:rsidRDefault="00397E4D" w:rsidP="002D4A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Typically two-compartment model: rapid &amp; slow phases. Fast compartment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eg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Lung = highly perfused: major uptake site, attenuates arterial conc. Slow phase: muscle &amp; gut: linear rate of declin</w:t>
            </w:r>
            <w:r w:rsidR="009A1F1F">
              <w:rPr>
                <w:rFonts w:ascii="Arial Narrow" w:hAnsi="Arial Narrow"/>
                <w:sz w:val="14"/>
                <w:szCs w:val="14"/>
              </w:rPr>
              <w:t>e</w:t>
            </w:r>
          </w:p>
        </w:tc>
      </w:tr>
      <w:tr w:rsidR="00D37CDB" w:rsidRPr="00C07F5D" w14:paraId="77A441DC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0753F12B" w14:textId="15370FC8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9AECD1C" w14:textId="52B1BAB1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305947">
              <w:rPr>
                <w:rFonts w:ascii="Arial Narrow" w:hAnsi="Arial Narrow"/>
                <w:sz w:val="14"/>
                <w:szCs w:val="14"/>
              </w:rPr>
              <w:t>Vd</w:t>
            </w:r>
            <w:proofErr w:type="spellEnd"/>
            <w:r w:rsidRPr="00305947">
              <w:rPr>
                <w:rFonts w:ascii="Arial Narrow" w:hAnsi="Arial Narrow"/>
                <w:sz w:val="14"/>
                <w:szCs w:val="14"/>
              </w:rPr>
              <w:t xml:space="preserve"> (L/kg)</w:t>
            </w:r>
          </w:p>
        </w:tc>
        <w:tc>
          <w:tcPr>
            <w:tcW w:w="1584" w:type="dxa"/>
          </w:tcPr>
          <w:p w14:paraId="02598A6A" w14:textId="3EAF713C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0.9-3.3</w:t>
            </w:r>
          </w:p>
        </w:tc>
        <w:tc>
          <w:tcPr>
            <w:tcW w:w="1474" w:type="dxa"/>
          </w:tcPr>
          <w:p w14:paraId="4B8618E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602A389D" w14:textId="5B439A5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1FF6D7C" w14:textId="1B2471B0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2F17FE5F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46865190" w14:textId="6B490CE0" w:rsidR="00397E4D" w:rsidRPr="00E00C37" w:rsidRDefault="00C608E6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1.3 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987CE9">
              <w:rPr>
                <w:rFonts w:ascii="Arial Narrow" w:hAnsi="Arial Narrow"/>
                <w:sz w:val="14"/>
                <w:szCs w:val="14"/>
              </w:rPr>
              <w:t>(</w:t>
            </w:r>
            <w:proofErr w:type="spellStart"/>
            <w:r w:rsidR="00987CE9">
              <w:rPr>
                <w:rFonts w:ascii="Arial Narrow" w:hAnsi="Arial Narrow"/>
                <w:sz w:val="14"/>
                <w:szCs w:val="14"/>
              </w:rPr>
              <w:t>VDss</w:t>
            </w:r>
            <w:proofErr w:type="spellEnd"/>
            <w:r w:rsidR="00987CE9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1560" w:type="dxa"/>
            <w:gridSpan w:val="2"/>
          </w:tcPr>
          <w:p w14:paraId="29F3CCFE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090BF14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2A343C29" w14:textId="1FB0ED4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1984" w:type="dxa"/>
          </w:tcPr>
          <w:p w14:paraId="30F4C50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3937E9CC" w14:textId="618B6DD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</w:t>
            </w:r>
          </w:p>
        </w:tc>
      </w:tr>
      <w:tr w:rsidR="00D37CDB" w:rsidRPr="00C07F5D" w14:paraId="6BCC382A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05065600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F1E03C2" w14:textId="34D52B97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305947">
              <w:rPr>
                <w:rFonts w:ascii="Arial Narrow" w:hAnsi="Arial Narrow"/>
                <w:sz w:val="14"/>
                <w:szCs w:val="14"/>
              </w:rPr>
              <w:t>Vd</w:t>
            </w:r>
            <w:proofErr w:type="spellEnd"/>
            <w:r w:rsidRPr="00305947">
              <w:rPr>
                <w:rFonts w:ascii="Arial Narrow" w:hAnsi="Arial Narrow"/>
                <w:sz w:val="14"/>
                <w:szCs w:val="14"/>
              </w:rPr>
              <w:t xml:space="preserve"> (L)</w:t>
            </w:r>
          </w:p>
        </w:tc>
        <w:tc>
          <w:tcPr>
            <w:tcW w:w="1584" w:type="dxa"/>
          </w:tcPr>
          <w:p w14:paraId="1D830770" w14:textId="6527E38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65</w:t>
            </w:r>
          </w:p>
        </w:tc>
        <w:tc>
          <w:tcPr>
            <w:tcW w:w="1474" w:type="dxa"/>
          </w:tcPr>
          <w:p w14:paraId="462AF760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46C124FC" w14:textId="727679C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35</w:t>
            </w:r>
          </w:p>
        </w:tc>
        <w:tc>
          <w:tcPr>
            <w:tcW w:w="1559" w:type="dxa"/>
          </w:tcPr>
          <w:p w14:paraId="7AB4B47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017BCF5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05CDE033" w14:textId="1EF6B3E2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91</w:t>
            </w:r>
          </w:p>
        </w:tc>
        <w:tc>
          <w:tcPr>
            <w:tcW w:w="1560" w:type="dxa"/>
            <w:gridSpan w:val="2"/>
          </w:tcPr>
          <w:p w14:paraId="461EC2B8" w14:textId="21F98DB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191</w:t>
            </w:r>
          </w:p>
        </w:tc>
        <w:tc>
          <w:tcPr>
            <w:tcW w:w="1995" w:type="dxa"/>
          </w:tcPr>
          <w:p w14:paraId="2520E90A" w14:textId="06DD6F0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2262" w:type="dxa"/>
          </w:tcPr>
          <w:p w14:paraId="7A98F733" w14:textId="35FECA01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74</w:t>
            </w:r>
          </w:p>
        </w:tc>
        <w:tc>
          <w:tcPr>
            <w:tcW w:w="1984" w:type="dxa"/>
          </w:tcPr>
          <w:p w14:paraId="5950662C" w14:textId="11E842F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55</w:t>
            </w:r>
          </w:p>
        </w:tc>
        <w:tc>
          <w:tcPr>
            <w:tcW w:w="2552" w:type="dxa"/>
            <w:gridSpan w:val="2"/>
          </w:tcPr>
          <w:p w14:paraId="7C6C8F8E" w14:textId="618BF820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59</w:t>
            </w:r>
          </w:p>
        </w:tc>
      </w:tr>
      <w:tr w:rsidR="00D37CDB" w:rsidRPr="00C07F5D" w14:paraId="0079D093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60CE575C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6FA5749" w14:textId="2DE70F58" w:rsidR="00397E4D" w:rsidRPr="00305947" w:rsidRDefault="00AF786E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</w:t>
            </w:r>
            <w:r w:rsidR="00397E4D" w:rsidRPr="00305947">
              <w:rPr>
                <w:rFonts w:ascii="Arial Narrow" w:hAnsi="Arial Narrow"/>
                <w:sz w:val="14"/>
                <w:szCs w:val="14"/>
              </w:rPr>
              <w:t xml:space="preserve">1/2 </w:t>
            </w:r>
            <w:r w:rsidR="00097F87">
              <w:rPr>
                <w:rFonts w:ascii="Arial Narrow" w:hAnsi="Arial Narrow"/>
                <w:sz w:val="14"/>
                <w:szCs w:val="14"/>
              </w:rPr>
              <w:t>alpha</w:t>
            </w:r>
            <w:r w:rsidR="00397E4D" w:rsidRPr="00305947">
              <w:rPr>
                <w:rFonts w:ascii="Arial Narrow" w:hAnsi="Arial Narrow"/>
                <w:sz w:val="14"/>
                <w:szCs w:val="14"/>
              </w:rPr>
              <w:t xml:space="preserve"> (mins)</w:t>
            </w:r>
          </w:p>
        </w:tc>
        <w:tc>
          <w:tcPr>
            <w:tcW w:w="1584" w:type="dxa"/>
          </w:tcPr>
          <w:p w14:paraId="2CF376D1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13220DF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1C7E6EA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96715A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2B617C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5EBB4060" w14:textId="3FCFBD2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10</w:t>
            </w:r>
          </w:p>
        </w:tc>
        <w:tc>
          <w:tcPr>
            <w:tcW w:w="1560" w:type="dxa"/>
            <w:gridSpan w:val="2"/>
          </w:tcPr>
          <w:p w14:paraId="50A19238" w14:textId="1F98D11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1995" w:type="dxa"/>
          </w:tcPr>
          <w:p w14:paraId="61734509" w14:textId="449A619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7</w:t>
            </w:r>
          </w:p>
        </w:tc>
        <w:tc>
          <w:tcPr>
            <w:tcW w:w="2262" w:type="dxa"/>
          </w:tcPr>
          <w:p w14:paraId="1E2C4A2E" w14:textId="63B45232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28</w:t>
            </w:r>
          </w:p>
        </w:tc>
        <w:tc>
          <w:tcPr>
            <w:tcW w:w="1984" w:type="dxa"/>
          </w:tcPr>
          <w:p w14:paraId="24268D5F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760A3400" w14:textId="1325926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23</w:t>
            </w:r>
          </w:p>
        </w:tc>
      </w:tr>
      <w:tr w:rsidR="00D37CDB" w:rsidRPr="00C07F5D" w14:paraId="25C800BB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54692BC1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A1C567A" w14:textId="2FB6397A" w:rsidR="00397E4D" w:rsidRPr="00305947" w:rsidRDefault="00AF786E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</w:t>
            </w:r>
            <w:r w:rsidR="00397E4D" w:rsidRPr="00305947">
              <w:rPr>
                <w:rFonts w:ascii="Arial Narrow" w:hAnsi="Arial Narrow"/>
                <w:sz w:val="14"/>
                <w:szCs w:val="14"/>
              </w:rPr>
              <w:t xml:space="preserve">½  </w:t>
            </w:r>
            <w:r>
              <w:rPr>
                <w:rFonts w:ascii="Arial Narrow" w:hAnsi="Arial Narrow"/>
                <w:sz w:val="14"/>
                <w:szCs w:val="14"/>
              </w:rPr>
              <w:t xml:space="preserve">B </w:t>
            </w:r>
            <w:r w:rsidR="00397E4D" w:rsidRPr="00305947">
              <w:rPr>
                <w:rFonts w:ascii="Arial Narrow" w:hAnsi="Arial Narrow"/>
                <w:sz w:val="14"/>
                <w:szCs w:val="14"/>
              </w:rPr>
              <w:t>(mins)</w:t>
            </w:r>
          </w:p>
        </w:tc>
        <w:tc>
          <w:tcPr>
            <w:tcW w:w="1584" w:type="dxa"/>
          </w:tcPr>
          <w:p w14:paraId="72F25529" w14:textId="330B1F4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25-60</w:t>
            </w:r>
          </w:p>
        </w:tc>
        <w:tc>
          <w:tcPr>
            <w:tcW w:w="1474" w:type="dxa"/>
          </w:tcPr>
          <w:p w14:paraId="173D027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5C2E658E" w14:textId="140D0954" w:rsidR="00397E4D" w:rsidRPr="00E00C37" w:rsidRDefault="00A63D3B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6 mins </w:t>
            </w:r>
          </w:p>
        </w:tc>
        <w:tc>
          <w:tcPr>
            <w:tcW w:w="1559" w:type="dxa"/>
          </w:tcPr>
          <w:p w14:paraId="7AFACD40" w14:textId="20D810FF" w:rsidR="00397E4D" w:rsidRPr="00E00C37" w:rsidRDefault="00A63D3B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6 mins </w:t>
            </w:r>
          </w:p>
        </w:tc>
        <w:tc>
          <w:tcPr>
            <w:tcW w:w="1419" w:type="dxa"/>
          </w:tcPr>
          <w:p w14:paraId="02A11A32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7976B312" w14:textId="5503388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90-110 mins</w:t>
            </w:r>
            <w:r w:rsidR="00154EEE">
              <w:rPr>
                <w:rFonts w:ascii="Arial Narrow" w:hAnsi="Arial Narrow"/>
                <w:sz w:val="14"/>
                <w:szCs w:val="14"/>
              </w:rPr>
              <w:t xml:space="preserve"> (1.6hrs)</w:t>
            </w:r>
          </w:p>
        </w:tc>
        <w:tc>
          <w:tcPr>
            <w:tcW w:w="1560" w:type="dxa"/>
            <w:gridSpan w:val="2"/>
          </w:tcPr>
          <w:p w14:paraId="59C0C19C" w14:textId="0D865391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96</w:t>
            </w:r>
            <w:r w:rsidR="00A63D3B">
              <w:rPr>
                <w:rFonts w:ascii="Arial Narrow" w:hAnsi="Arial Narrow"/>
                <w:sz w:val="14"/>
                <w:szCs w:val="14"/>
              </w:rPr>
              <w:t xml:space="preserve"> (1.6hrs)</w:t>
            </w:r>
          </w:p>
        </w:tc>
        <w:tc>
          <w:tcPr>
            <w:tcW w:w="1995" w:type="dxa"/>
          </w:tcPr>
          <w:p w14:paraId="52D06931" w14:textId="7E5944C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114</w:t>
            </w:r>
            <w:r w:rsidR="00A63D3B">
              <w:rPr>
                <w:rFonts w:ascii="Arial Narrow" w:hAnsi="Arial Narrow"/>
                <w:sz w:val="14"/>
                <w:szCs w:val="14"/>
              </w:rPr>
              <w:t xml:space="preserve"> (1hr)</w:t>
            </w:r>
          </w:p>
        </w:tc>
        <w:tc>
          <w:tcPr>
            <w:tcW w:w="2262" w:type="dxa"/>
          </w:tcPr>
          <w:p w14:paraId="20606FBE" w14:textId="307A32A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210</w:t>
            </w:r>
            <w:r w:rsidR="00A63D3B">
              <w:rPr>
                <w:rFonts w:ascii="Arial Narrow" w:hAnsi="Arial Narrow"/>
                <w:sz w:val="14"/>
                <w:szCs w:val="14"/>
              </w:rPr>
              <w:t xml:space="preserve"> (3.5hrs)</w:t>
            </w:r>
          </w:p>
        </w:tc>
        <w:tc>
          <w:tcPr>
            <w:tcW w:w="1984" w:type="dxa"/>
          </w:tcPr>
          <w:p w14:paraId="2EAB97ED" w14:textId="20CCD71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156</w:t>
            </w:r>
            <w:r w:rsidR="00A63D3B">
              <w:rPr>
                <w:rFonts w:ascii="Arial Narrow" w:hAnsi="Arial Narrow"/>
                <w:sz w:val="14"/>
                <w:szCs w:val="14"/>
              </w:rPr>
              <w:t xml:space="preserve"> (3.5hrs)</w:t>
            </w:r>
          </w:p>
        </w:tc>
        <w:tc>
          <w:tcPr>
            <w:tcW w:w="2552" w:type="dxa"/>
            <w:gridSpan w:val="2"/>
          </w:tcPr>
          <w:p w14:paraId="07F03904" w14:textId="51A2AAB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108</w:t>
            </w:r>
            <w:r w:rsidR="00A63D3B">
              <w:rPr>
                <w:rFonts w:ascii="Arial Narrow" w:hAnsi="Arial Narrow"/>
                <w:sz w:val="14"/>
                <w:szCs w:val="14"/>
              </w:rPr>
              <w:t xml:space="preserve"> (1.9 hrs)</w:t>
            </w:r>
          </w:p>
        </w:tc>
      </w:tr>
      <w:tr w:rsidR="00D37CDB" w:rsidRPr="00C07F5D" w14:paraId="02B2E3E5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20D4B854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BB037B9" w14:textId="12BAB312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Cross placenta M:F</w:t>
            </w:r>
          </w:p>
        </w:tc>
        <w:tc>
          <w:tcPr>
            <w:tcW w:w="1584" w:type="dxa"/>
          </w:tcPr>
          <w:p w14:paraId="5D9132EE" w14:textId="2B79202D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Yes – </w:t>
            </w:r>
            <w:r w:rsidR="000D4ECC">
              <w:rPr>
                <w:rFonts w:ascii="Arial Narrow" w:hAnsi="Arial Narrow"/>
                <w:sz w:val="14"/>
                <w:szCs w:val="14"/>
              </w:rPr>
              <w:t>NAS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474" w:type="dxa"/>
          </w:tcPr>
          <w:p w14:paraId="48FD3B51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52567971" w14:textId="1A945E9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7DB798" w14:textId="17B1F48E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Virtually none </w:t>
            </w:r>
          </w:p>
        </w:tc>
        <w:tc>
          <w:tcPr>
            <w:tcW w:w="1419" w:type="dxa"/>
          </w:tcPr>
          <w:p w14:paraId="23F9305E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29C13A13" w14:textId="56E66F0E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0.73</w:t>
            </w:r>
            <w:r w:rsidR="00203B18">
              <w:rPr>
                <w:rFonts w:ascii="Arial Narrow" w:hAnsi="Arial Narrow"/>
                <w:sz w:val="14"/>
                <w:szCs w:val="14"/>
              </w:rPr>
              <w:t xml:space="preserve"> - </w:t>
            </w:r>
            <w:r>
              <w:rPr>
                <w:rFonts w:ascii="Arial Narrow" w:hAnsi="Arial Narrow"/>
                <w:sz w:val="14"/>
                <w:szCs w:val="14"/>
              </w:rPr>
              <w:t xml:space="preserve">?Ion trapping in foetal acidosis </w:t>
            </w:r>
          </w:p>
        </w:tc>
        <w:tc>
          <w:tcPr>
            <w:tcW w:w="1560" w:type="dxa"/>
            <w:gridSpan w:val="2"/>
          </w:tcPr>
          <w:p w14:paraId="74DDC005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7A1C66D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2EA23D05" w14:textId="08C3B76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0.32</w:t>
            </w:r>
          </w:p>
        </w:tc>
        <w:tc>
          <w:tcPr>
            <w:tcW w:w="1984" w:type="dxa"/>
          </w:tcPr>
          <w:p w14:paraId="210BA67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56FEA95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53323FD3" w14:textId="77777777" w:rsidTr="0011622D">
        <w:trPr>
          <w:gridAfter w:val="1"/>
          <w:wAfter w:w="6" w:type="dxa"/>
        </w:trPr>
        <w:tc>
          <w:tcPr>
            <w:tcW w:w="279" w:type="dxa"/>
            <w:vMerge w:val="restart"/>
          </w:tcPr>
          <w:p w14:paraId="2BF0C1B2" w14:textId="7104CB06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1214" w:type="dxa"/>
          </w:tcPr>
          <w:p w14:paraId="15902C75" w14:textId="61C05E5B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Metabolism</w:t>
            </w:r>
          </w:p>
        </w:tc>
        <w:tc>
          <w:tcPr>
            <w:tcW w:w="1584" w:type="dxa"/>
          </w:tcPr>
          <w:p w14:paraId="28EEB241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Hepatic carboxylesterase </w:t>
            </w:r>
          </w:p>
          <w:p w14:paraId="75604A0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  <w:p w14:paraId="27E11EA3" w14:textId="3F08DEF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+ plasma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cholinesterases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6120" w:type="dxa"/>
            <w:gridSpan w:val="4"/>
          </w:tcPr>
          <w:p w14:paraId="1EDDC92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Hydrolysis by plasma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esterases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that hydrolyse the ester bond </w:t>
            </w:r>
          </w:p>
          <w:p w14:paraId="5C7D1DE7" w14:textId="67FC33A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Benzocaine &gt; ester hydrolysis &gt; 4-aminobenzoic acid &gt; acetylation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acetylbenzocaine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&gt; ester hydrolysis to 4-acetaminobenzoic acid </w:t>
            </w:r>
          </w:p>
        </w:tc>
        <w:tc>
          <w:tcPr>
            <w:tcW w:w="2694" w:type="dxa"/>
            <w:gridSpan w:val="2"/>
            <w:shd w:val="clear" w:color="auto" w:fill="FFD579"/>
          </w:tcPr>
          <w:p w14:paraId="7756266F" w14:textId="117942DC" w:rsidR="00217E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N-dealkylation in liver</w:t>
            </w:r>
            <w:r w:rsidR="00304098">
              <w:rPr>
                <w:rFonts w:ascii="Arial Narrow" w:hAnsi="Arial Narrow"/>
                <w:sz w:val="14"/>
                <w:szCs w:val="14"/>
              </w:rPr>
              <w:t xml:space="preserve">. (Fastest of amides) </w:t>
            </w:r>
          </w:p>
          <w:p w14:paraId="148405F7" w14:textId="20A05460" w:rsidR="00217E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-&gt; hydrolysis to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monoethylglycine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CE3512">
              <w:rPr>
                <w:rFonts w:ascii="Arial Narrow" w:hAnsi="Arial Narrow"/>
                <w:sz w:val="14"/>
                <w:szCs w:val="14"/>
              </w:rPr>
              <w:t>(MEG)</w:t>
            </w:r>
          </w:p>
          <w:p w14:paraId="0AE0533A" w14:textId="28F85C66" w:rsidR="00217E47" w:rsidRDefault="00217E47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>&gt;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>hydrolysed</w:t>
            </w: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397E4D" w:rsidRPr="00E00C37">
              <w:rPr>
                <w:rFonts w:ascii="Arial Narrow" w:hAnsi="Arial Narrow"/>
                <w:sz w:val="14"/>
                <w:szCs w:val="14"/>
              </w:rPr>
              <w:t>xylidide</w:t>
            </w:r>
            <w:proofErr w:type="spellEnd"/>
            <w:r w:rsidR="00397E4D"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CE3512">
              <w:rPr>
                <w:rFonts w:ascii="Arial Narrow" w:hAnsi="Arial Narrow"/>
                <w:sz w:val="14"/>
                <w:szCs w:val="14"/>
              </w:rPr>
              <w:t>(M</w:t>
            </w:r>
            <w:r>
              <w:rPr>
                <w:rFonts w:ascii="Arial Narrow" w:hAnsi="Arial Narrow"/>
                <w:sz w:val="14"/>
                <w:szCs w:val="14"/>
              </w:rPr>
              <w:t>EGX</w:t>
            </w:r>
            <w:r w:rsidR="00CE3512">
              <w:rPr>
                <w:rFonts w:ascii="Arial Narrow" w:hAnsi="Arial Narrow"/>
                <w:sz w:val="14"/>
                <w:szCs w:val="14"/>
              </w:rPr>
              <w:t>)</w:t>
            </w:r>
          </w:p>
          <w:p w14:paraId="38EE093C" w14:textId="102D317E" w:rsidR="007C3376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-&gt; hydroxylated to 4-hydroxy-2,6-xylidine</w:t>
            </w:r>
          </w:p>
          <w:p w14:paraId="46F10301" w14:textId="0E4E3790" w:rsidR="007C3376" w:rsidRPr="00E00C37" w:rsidRDefault="00C105A7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NB: </w:t>
            </w:r>
            <w:r w:rsidR="007C3376">
              <w:rPr>
                <w:rFonts w:ascii="Arial Narrow" w:hAnsi="Arial Narrow"/>
                <w:sz w:val="14"/>
                <w:szCs w:val="14"/>
              </w:rPr>
              <w:t xml:space="preserve">Extrahepatic metabolism </w:t>
            </w:r>
            <w:r w:rsidR="0094698D">
              <w:rPr>
                <w:rFonts w:ascii="Arial Narrow" w:hAnsi="Arial Narrow"/>
                <w:sz w:val="14"/>
                <w:szCs w:val="14"/>
              </w:rPr>
              <w:t>: lungs + kidney</w:t>
            </w:r>
          </w:p>
        </w:tc>
        <w:tc>
          <w:tcPr>
            <w:tcW w:w="1560" w:type="dxa"/>
            <w:gridSpan w:val="2"/>
          </w:tcPr>
          <w:p w14:paraId="57375C85" w14:textId="0E293054" w:rsidR="003170A7" w:rsidRDefault="003170A7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Hepatic metabolism </w:t>
            </w:r>
          </w:p>
          <w:p w14:paraId="29A0F70C" w14:textId="233638A9" w:rsidR="007C3376" w:rsidRDefault="003170A7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-&gt; h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 xml:space="preserve">ydrolysis to O-toluidine </w:t>
            </w:r>
          </w:p>
          <w:p w14:paraId="270D2045" w14:textId="11BC9F15" w:rsidR="00397E4D" w:rsidRPr="00E00C37" w:rsidRDefault="007C3376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-&gt; </w:t>
            </w:r>
            <w:r w:rsidR="00397E4D" w:rsidRPr="00E00C37">
              <w:rPr>
                <w:rFonts w:ascii="Arial Narrow" w:hAnsi="Arial Narrow"/>
                <w:sz w:val="14"/>
                <w:szCs w:val="14"/>
              </w:rPr>
              <w:t>hydrolysed to 4- and 6-hydroxytoludine</w:t>
            </w:r>
          </w:p>
        </w:tc>
        <w:tc>
          <w:tcPr>
            <w:tcW w:w="1995" w:type="dxa"/>
          </w:tcPr>
          <w:p w14:paraId="3D9BC7E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1C51357A" w14:textId="6662C178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N-dealkylation primarily to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pipecoloxylidide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(less toxic) and pipe-colic acid</w:t>
            </w:r>
          </w:p>
        </w:tc>
        <w:tc>
          <w:tcPr>
            <w:tcW w:w="1984" w:type="dxa"/>
          </w:tcPr>
          <w:p w14:paraId="727D3826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4DDCF1DE" w14:textId="69B64D33" w:rsidR="001C3606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Aromatic hydroxylation in the liver via CYP1A2 and CYP3A4 to</w:t>
            </w:r>
            <w:r w:rsidRPr="001C3606">
              <w:rPr>
                <w:rFonts w:ascii="Arial Narrow" w:hAnsi="Arial Narrow"/>
                <w:sz w:val="14"/>
                <w:szCs w:val="14"/>
                <w:shd w:val="clear" w:color="auto" w:fill="FFD579"/>
              </w:rPr>
              <w:t xml:space="preserve"> 3-hydroxy-ropivacaine &amp; 4-hydroxy-ropivacaine, both have LA activity</w:t>
            </w:r>
          </w:p>
          <w:p w14:paraId="48DFF7CD" w14:textId="40D1DB75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Then 4-hydroxy-dealkylated ropivacaine</w:t>
            </w:r>
          </w:p>
        </w:tc>
      </w:tr>
      <w:tr w:rsidR="00D37CDB" w:rsidRPr="00C07F5D" w14:paraId="2F9C1BD5" w14:textId="77777777" w:rsidTr="009B425C">
        <w:trPr>
          <w:gridAfter w:val="1"/>
          <w:wAfter w:w="6" w:type="dxa"/>
        </w:trPr>
        <w:tc>
          <w:tcPr>
            <w:tcW w:w="279" w:type="dxa"/>
            <w:vMerge/>
          </w:tcPr>
          <w:p w14:paraId="1FB9B29F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2064492" w14:textId="21BEB046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Rate </w:t>
            </w:r>
          </w:p>
        </w:tc>
        <w:tc>
          <w:tcPr>
            <w:tcW w:w="1584" w:type="dxa"/>
          </w:tcPr>
          <w:p w14:paraId="606CD8E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5A39DBD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2D189C3E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42EB624" w14:textId="6363E1E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Particularly fast </w:t>
            </w:r>
          </w:p>
        </w:tc>
        <w:tc>
          <w:tcPr>
            <w:tcW w:w="1419" w:type="dxa"/>
          </w:tcPr>
          <w:p w14:paraId="35816178" w14:textId="131F269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3047" w:type="dxa"/>
            <w:gridSpan w:val="9"/>
          </w:tcPr>
          <w:p w14:paraId="5536BA76" w14:textId="12B1CA2A" w:rsidR="00397E4D" w:rsidRPr="00E00C37" w:rsidRDefault="00397E4D" w:rsidP="002D4A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Of the amides: Prilocaine (fastest) &gt; Lidocaine &gt; mepivacaine &gt; bupivacaine &gt; levobupivacaine (slowest)</w:t>
            </w:r>
          </w:p>
        </w:tc>
      </w:tr>
      <w:tr w:rsidR="007B7328" w:rsidRPr="00C07F5D" w14:paraId="663472FC" w14:textId="77777777" w:rsidTr="007B7328">
        <w:trPr>
          <w:gridAfter w:val="1"/>
          <w:wAfter w:w="6" w:type="dxa"/>
        </w:trPr>
        <w:tc>
          <w:tcPr>
            <w:tcW w:w="279" w:type="dxa"/>
            <w:vMerge/>
          </w:tcPr>
          <w:p w14:paraId="10AE4287" w14:textId="77777777" w:rsidR="007B7328" w:rsidRPr="007E468A" w:rsidRDefault="007B7328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5C372BF" w14:textId="4E438E13" w:rsidR="007B7328" w:rsidRPr="0030594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Notable metabolites</w:t>
            </w:r>
          </w:p>
        </w:tc>
        <w:tc>
          <w:tcPr>
            <w:tcW w:w="1584" w:type="dxa"/>
          </w:tcPr>
          <w:p w14:paraId="4C4B608A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213D328A" w14:textId="78886FD9" w:rsidR="007B7328" w:rsidRPr="00E00C37" w:rsidRDefault="00813F37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Can cause 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MetHb</w:t>
            </w:r>
            <w:proofErr w:type="spellEnd"/>
          </w:p>
        </w:tc>
        <w:tc>
          <w:tcPr>
            <w:tcW w:w="1668" w:type="dxa"/>
          </w:tcPr>
          <w:p w14:paraId="1615F6C9" w14:textId="78B3B53F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3A937FC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6DD5BCE0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05" w:type="dxa"/>
            <w:gridSpan w:val="3"/>
          </w:tcPr>
          <w:p w14:paraId="2448B2B9" w14:textId="73DA335C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Principle metabolite is MEGX (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monoethylglycinexylidide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>)</w:t>
            </w:r>
            <w:r>
              <w:rPr>
                <w:rFonts w:ascii="Arial Narrow" w:hAnsi="Arial Narrow"/>
                <w:sz w:val="14"/>
                <w:szCs w:val="14"/>
              </w:rPr>
              <w:t xml:space="preserve"> = </w:t>
            </w:r>
            <w:r w:rsidR="00F95BA1">
              <w:rPr>
                <w:rFonts w:ascii="Arial Narrow" w:hAnsi="Arial Narrow"/>
                <w:sz w:val="14"/>
                <w:szCs w:val="14"/>
              </w:rPr>
              <w:t xml:space="preserve">↑ </w:t>
            </w:r>
            <w:r>
              <w:rPr>
                <w:rFonts w:ascii="Arial Narrow" w:hAnsi="Arial Narrow"/>
                <w:sz w:val="14"/>
                <w:szCs w:val="14"/>
              </w:rPr>
              <w:t>seizure</w:t>
            </w:r>
            <w:r w:rsidR="00F95BA1">
              <w:rPr>
                <w:rFonts w:ascii="Arial Narrow" w:hAnsi="Arial Narrow"/>
                <w:sz w:val="14"/>
                <w:szCs w:val="14"/>
              </w:rPr>
              <w:t xml:space="preserve"> risk</w:t>
            </w:r>
          </w:p>
          <w:p w14:paraId="1BA85AEA" w14:textId="2C76D776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49" w:type="dxa"/>
          </w:tcPr>
          <w:p w14:paraId="5A74203D" w14:textId="77777777" w:rsidR="0087077B" w:rsidRDefault="007B7328" w:rsidP="00920762">
            <w:pPr>
              <w:tabs>
                <w:tab w:val="right" w:pos="3992"/>
              </w:tabs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O-toluidine </w:t>
            </w:r>
            <w:r w:rsidR="0087077B">
              <w:rPr>
                <w:rFonts w:ascii="Arial Narrow" w:hAnsi="Arial Narrow"/>
                <w:sz w:val="14"/>
                <w:szCs w:val="14"/>
              </w:rPr>
              <w:t xml:space="preserve">= </w:t>
            </w:r>
            <w:proofErr w:type="spellStart"/>
            <w:r w:rsidR="0087077B">
              <w:rPr>
                <w:rFonts w:ascii="Arial Narrow" w:hAnsi="Arial Narrow"/>
                <w:sz w:val="14"/>
                <w:szCs w:val="14"/>
              </w:rPr>
              <w:t>MetHb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2CDABA6F" w14:textId="22EE50B4" w:rsidR="007B7328" w:rsidRPr="00E00C37" w:rsidRDefault="007B7328" w:rsidP="00920762">
            <w:pPr>
              <w:tabs>
                <w:tab w:val="right" w:pos="3992"/>
              </w:tabs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(</w:t>
            </w:r>
            <w:r w:rsidR="0087077B">
              <w:rPr>
                <w:rFonts w:ascii="Arial Narrow" w:hAnsi="Arial Narrow"/>
                <w:sz w:val="14"/>
                <w:szCs w:val="14"/>
              </w:rPr>
              <w:t xml:space="preserve">↑ </w:t>
            </w:r>
            <w:r>
              <w:rPr>
                <w:rFonts w:ascii="Arial Narrow" w:hAnsi="Arial Narrow"/>
                <w:sz w:val="14"/>
                <w:szCs w:val="14"/>
              </w:rPr>
              <w:t>risk:</w:t>
            </w:r>
            <w:r w:rsidRPr="00E00C37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sulfonamides</w:t>
            </w:r>
            <w:proofErr w:type="spellEnd"/>
            <w:r w:rsidRPr="00E00C37">
              <w:rPr>
                <w:rFonts w:ascii="Arial Narrow" w:hAnsi="Arial Narrow"/>
                <w:sz w:val="14"/>
                <w:szCs w:val="14"/>
              </w:rPr>
              <w:t>, anaemia</w:t>
            </w:r>
            <w:r>
              <w:rPr>
                <w:rFonts w:ascii="Arial Narrow" w:hAnsi="Arial Narrow"/>
                <w:sz w:val="14"/>
                <w:szCs w:val="14"/>
              </w:rPr>
              <w:t>, Hb-</w:t>
            </w:r>
            <w:proofErr w:type="spellStart"/>
            <w:r>
              <w:rPr>
                <w:rFonts w:ascii="Arial Narrow" w:hAnsi="Arial Narrow"/>
                <w:sz w:val="14"/>
                <w:szCs w:val="14"/>
              </w:rPr>
              <w:t>opathy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)</w:t>
            </w:r>
            <w:r>
              <w:rPr>
                <w:rFonts w:ascii="Arial Narrow" w:hAnsi="Arial Narrow"/>
                <w:sz w:val="14"/>
                <w:szCs w:val="14"/>
              </w:rPr>
              <w:tab/>
            </w:r>
          </w:p>
        </w:tc>
        <w:tc>
          <w:tcPr>
            <w:tcW w:w="1995" w:type="dxa"/>
          </w:tcPr>
          <w:p w14:paraId="5E2F0026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4C25AB1D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</w:tcPr>
          <w:p w14:paraId="5C22544C" w14:textId="77777777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2C08BC81" w14:textId="43DB5B6B" w:rsidR="007B7328" w:rsidRPr="00E00C37" w:rsidRDefault="007B7328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Active metabolites </w:t>
            </w:r>
          </w:p>
        </w:tc>
      </w:tr>
      <w:tr w:rsidR="00D37CDB" w:rsidRPr="00C07F5D" w14:paraId="367987E0" w14:textId="77777777" w:rsidTr="0011622D">
        <w:trPr>
          <w:gridAfter w:val="1"/>
          <w:wAfter w:w="6" w:type="dxa"/>
        </w:trPr>
        <w:tc>
          <w:tcPr>
            <w:tcW w:w="279" w:type="dxa"/>
            <w:vMerge w:val="restart"/>
          </w:tcPr>
          <w:p w14:paraId="1B7A102E" w14:textId="0F9F913C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  <w:r w:rsidRPr="007E468A">
              <w:rPr>
                <w:rFonts w:ascii="Arial Narrow" w:hAnsi="Arial Narrow"/>
                <w:sz w:val="16"/>
                <w:szCs w:val="16"/>
              </w:rPr>
              <w:t>E</w:t>
            </w:r>
          </w:p>
        </w:tc>
        <w:tc>
          <w:tcPr>
            <w:tcW w:w="1214" w:type="dxa"/>
          </w:tcPr>
          <w:p w14:paraId="34CB70F4" w14:textId="7717467F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CL (ml/kg/min)</w:t>
            </w:r>
          </w:p>
        </w:tc>
        <w:tc>
          <w:tcPr>
            <w:tcW w:w="1584" w:type="dxa"/>
          </w:tcPr>
          <w:p w14:paraId="7BB91BFA" w14:textId="52F85E10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26-44</w:t>
            </w:r>
          </w:p>
        </w:tc>
        <w:tc>
          <w:tcPr>
            <w:tcW w:w="1474" w:type="dxa"/>
          </w:tcPr>
          <w:p w14:paraId="04AE372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7732FC6" w14:textId="43C8AD54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8FC6C6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36D7DBCD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12181148" w14:textId="1D3D6342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6.8-11.6</w:t>
            </w:r>
          </w:p>
        </w:tc>
        <w:tc>
          <w:tcPr>
            <w:tcW w:w="1560" w:type="dxa"/>
            <w:gridSpan w:val="2"/>
          </w:tcPr>
          <w:p w14:paraId="405BA76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17324016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7DD156C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</w:tcPr>
          <w:p w14:paraId="62FAA80B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450D9E2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6E2180DF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25FC8DBF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4D69407" w14:textId="57158D7A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Cl (l/min)</w:t>
            </w:r>
          </w:p>
        </w:tc>
        <w:tc>
          <w:tcPr>
            <w:tcW w:w="1584" w:type="dxa"/>
          </w:tcPr>
          <w:p w14:paraId="16F9C0DD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03E2D0E5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6689C7B" w14:textId="2A86792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47C50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3A5E1C58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47723967" w14:textId="1AB863DD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0.95</w:t>
            </w:r>
          </w:p>
        </w:tc>
        <w:tc>
          <w:tcPr>
            <w:tcW w:w="1560" w:type="dxa"/>
            <w:gridSpan w:val="2"/>
          </w:tcPr>
          <w:p w14:paraId="041111AB" w14:textId="7EB49D6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2.84</w:t>
            </w:r>
          </w:p>
        </w:tc>
        <w:tc>
          <w:tcPr>
            <w:tcW w:w="1995" w:type="dxa"/>
          </w:tcPr>
          <w:p w14:paraId="1DDF7A28" w14:textId="0CE1DB9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0.78</w:t>
            </w:r>
          </w:p>
        </w:tc>
        <w:tc>
          <w:tcPr>
            <w:tcW w:w="2262" w:type="dxa"/>
          </w:tcPr>
          <w:p w14:paraId="215E0A61" w14:textId="70E16B7E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0.47</w:t>
            </w:r>
          </w:p>
        </w:tc>
        <w:tc>
          <w:tcPr>
            <w:tcW w:w="1984" w:type="dxa"/>
          </w:tcPr>
          <w:p w14:paraId="2FC0E768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167A5527" w14:textId="12E5A960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0.44</w:t>
            </w:r>
          </w:p>
        </w:tc>
      </w:tr>
      <w:tr w:rsidR="00D37CDB" w:rsidRPr="00C07F5D" w14:paraId="316F602F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0987A1A1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AC72ECA" w14:textId="77777777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 xml:space="preserve">t1/2 </w:t>
            </w:r>
            <w:proofErr w:type="spellStart"/>
            <w:r w:rsidRPr="00305947">
              <w:rPr>
                <w:rFonts w:ascii="Arial Narrow" w:hAnsi="Arial Narrow"/>
                <w:sz w:val="14"/>
                <w:szCs w:val="14"/>
              </w:rPr>
              <w:t>elim</w:t>
            </w:r>
            <w:proofErr w:type="spellEnd"/>
            <w:r w:rsidRPr="00305947">
              <w:rPr>
                <w:rFonts w:ascii="Arial Narrow" w:hAnsi="Arial Narrow"/>
                <w:sz w:val="14"/>
                <w:szCs w:val="14"/>
              </w:rPr>
              <w:t xml:space="preserve"> (h)</w:t>
            </w:r>
          </w:p>
          <w:p w14:paraId="335055B0" w14:textId="527E1F64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t1/2B</w:t>
            </w:r>
          </w:p>
        </w:tc>
        <w:tc>
          <w:tcPr>
            <w:tcW w:w="1584" w:type="dxa"/>
          </w:tcPr>
          <w:p w14:paraId="2BF3FD42" w14:textId="7F2A0FB6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100 minutes </w:t>
            </w:r>
          </w:p>
        </w:tc>
        <w:tc>
          <w:tcPr>
            <w:tcW w:w="1474" w:type="dxa"/>
          </w:tcPr>
          <w:p w14:paraId="4A4788EB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355C853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96EC99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6A38C4C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779B6742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1.6</w:t>
            </w:r>
          </w:p>
          <w:p w14:paraId="1E01B824" w14:textId="5C1E90E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Liver disease = &gt;5 hours </w:t>
            </w:r>
          </w:p>
          <w:p w14:paraId="1EE1EA1A" w14:textId="61BE1A4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Longer in CHF, elderly &gt;2hrs and neonates </w:t>
            </w:r>
          </w:p>
        </w:tc>
        <w:tc>
          <w:tcPr>
            <w:tcW w:w="1560" w:type="dxa"/>
            <w:gridSpan w:val="2"/>
          </w:tcPr>
          <w:p w14:paraId="5BDE98D2" w14:textId="21CAD3D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1.5</w:t>
            </w:r>
          </w:p>
        </w:tc>
        <w:tc>
          <w:tcPr>
            <w:tcW w:w="1995" w:type="dxa"/>
          </w:tcPr>
          <w:p w14:paraId="0599A508" w14:textId="14E622E9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1.9</w:t>
            </w:r>
          </w:p>
        </w:tc>
        <w:tc>
          <w:tcPr>
            <w:tcW w:w="2262" w:type="dxa"/>
          </w:tcPr>
          <w:p w14:paraId="725CD73B" w14:textId="69EB7B8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3.5</w:t>
            </w:r>
          </w:p>
        </w:tc>
        <w:tc>
          <w:tcPr>
            <w:tcW w:w="1984" w:type="dxa"/>
          </w:tcPr>
          <w:p w14:paraId="6EB9DC88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6B4E2F09" w14:textId="21AEEE98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4.2 (2 hours?)</w:t>
            </w:r>
          </w:p>
        </w:tc>
      </w:tr>
      <w:tr w:rsidR="00D37CDB" w:rsidRPr="00C07F5D" w14:paraId="07072B2B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554D9B21" w14:textId="7793579A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37ABF7A" w14:textId="083ADD6F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Excretion</w:t>
            </w:r>
          </w:p>
        </w:tc>
        <w:tc>
          <w:tcPr>
            <w:tcW w:w="1584" w:type="dxa"/>
          </w:tcPr>
          <w:p w14:paraId="1E3084DB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28556054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67106B6B" w14:textId="2F74A11B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BF5E3FD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233849A9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1D4BA986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&lt;10% excreted unchanged in urine </w:t>
            </w:r>
          </w:p>
          <w:p w14:paraId="416EAFD6" w14:textId="7616F95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4-hydroxy-2,6-xylidine </w:t>
            </w:r>
            <w:r w:rsidR="006D685B">
              <w:rPr>
                <w:rFonts w:ascii="Arial Narrow" w:hAnsi="Arial Narrow"/>
                <w:sz w:val="14"/>
                <w:szCs w:val="14"/>
              </w:rPr>
              <w:t xml:space="preserve">conjugate </w:t>
            </w:r>
            <w:r w:rsidRPr="00E00C37">
              <w:rPr>
                <w:rFonts w:ascii="Arial Narrow" w:hAnsi="Arial Narrow"/>
                <w:sz w:val="14"/>
                <w:szCs w:val="14"/>
              </w:rPr>
              <w:t>is main metabolite excreted in urine</w:t>
            </w:r>
            <w:r w:rsidR="006D685B">
              <w:rPr>
                <w:rFonts w:ascii="Arial Narrow" w:hAnsi="Arial Narrow"/>
                <w:sz w:val="14"/>
                <w:szCs w:val="14"/>
              </w:rPr>
              <w:t xml:space="preserve"> 8</w:t>
            </w:r>
            <w:r w:rsidR="00C1455B">
              <w:rPr>
                <w:rFonts w:ascii="Arial Narrow" w:hAnsi="Arial Narrow"/>
                <w:sz w:val="14"/>
                <w:szCs w:val="14"/>
              </w:rPr>
              <w:t>0</w:t>
            </w:r>
            <w:r w:rsidR="006D685B">
              <w:rPr>
                <w:rFonts w:ascii="Arial Narrow" w:hAnsi="Arial Narrow"/>
                <w:sz w:val="14"/>
                <w:szCs w:val="14"/>
              </w:rPr>
              <w:t xml:space="preserve">% </w:t>
            </w:r>
          </w:p>
        </w:tc>
        <w:tc>
          <w:tcPr>
            <w:tcW w:w="1560" w:type="dxa"/>
            <w:gridSpan w:val="2"/>
          </w:tcPr>
          <w:p w14:paraId="4E5C7D9B" w14:textId="4ABA3DA8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&lt;5% excreted unchanged in the urine</w:t>
            </w:r>
            <w:r w:rsidR="007B521B">
              <w:rPr>
                <w:rFonts w:ascii="Arial Narrow" w:hAnsi="Arial Narrow"/>
                <w:sz w:val="14"/>
                <w:szCs w:val="14"/>
              </w:rPr>
              <w:t>. Prilocaine metabolism in kidney</w:t>
            </w:r>
          </w:p>
        </w:tc>
        <w:tc>
          <w:tcPr>
            <w:tcW w:w="1995" w:type="dxa"/>
          </w:tcPr>
          <w:p w14:paraId="4D4B8D7B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56CAD2DE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 xml:space="preserve">5% excreted in urine as </w:t>
            </w:r>
            <w:proofErr w:type="spellStart"/>
            <w:r w:rsidRPr="00E00C37">
              <w:rPr>
                <w:rFonts w:ascii="Arial Narrow" w:hAnsi="Arial Narrow"/>
                <w:sz w:val="14"/>
                <w:szCs w:val="14"/>
              </w:rPr>
              <w:t>pipecolosylidide</w:t>
            </w:r>
            <w:proofErr w:type="spellEnd"/>
          </w:p>
          <w:p w14:paraId="667F9048" w14:textId="7FBF59D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6% excreted unchanged</w:t>
            </w:r>
          </w:p>
        </w:tc>
        <w:tc>
          <w:tcPr>
            <w:tcW w:w="1984" w:type="dxa"/>
          </w:tcPr>
          <w:p w14:paraId="46CF09E0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0FBAA98C" w14:textId="63E911A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86% excreted in the urine, 1% unchanged, 37% 3-hydroxy-ropivacaine conjugated</w:t>
            </w:r>
          </w:p>
        </w:tc>
      </w:tr>
      <w:tr w:rsidR="00D37CDB" w:rsidRPr="00C07F5D" w14:paraId="47D4CCE8" w14:textId="77777777" w:rsidTr="0011622D">
        <w:trPr>
          <w:gridAfter w:val="1"/>
          <w:wAfter w:w="6" w:type="dxa"/>
        </w:trPr>
        <w:tc>
          <w:tcPr>
            <w:tcW w:w="279" w:type="dxa"/>
            <w:vMerge/>
          </w:tcPr>
          <w:p w14:paraId="7E7C502F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F2D97C0" w14:textId="1D45167C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Dialysable?</w:t>
            </w:r>
          </w:p>
        </w:tc>
        <w:tc>
          <w:tcPr>
            <w:tcW w:w="1584" w:type="dxa"/>
          </w:tcPr>
          <w:p w14:paraId="3E87EF72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0806BC9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03235BDF" w14:textId="6E5D2FFC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88398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4B14B143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73E13C6A" w14:textId="5FA12B61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E00C37">
              <w:rPr>
                <w:rFonts w:ascii="Arial Narrow" w:hAnsi="Arial Narrow"/>
                <w:sz w:val="14"/>
                <w:szCs w:val="14"/>
              </w:rPr>
              <w:t>No</w:t>
            </w:r>
          </w:p>
        </w:tc>
        <w:tc>
          <w:tcPr>
            <w:tcW w:w="1560" w:type="dxa"/>
            <w:gridSpan w:val="2"/>
          </w:tcPr>
          <w:p w14:paraId="22D7AFF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47872B97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27A01FE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4F5289A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52" w:type="dxa"/>
            <w:gridSpan w:val="2"/>
          </w:tcPr>
          <w:p w14:paraId="0C23788F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7CDB" w:rsidRPr="00C07F5D" w14:paraId="3BD1AA92" w14:textId="77777777" w:rsidTr="0011622D">
        <w:trPr>
          <w:gridAfter w:val="1"/>
          <w:wAfter w:w="6" w:type="dxa"/>
        </w:trPr>
        <w:tc>
          <w:tcPr>
            <w:tcW w:w="279" w:type="dxa"/>
          </w:tcPr>
          <w:p w14:paraId="4319A556" w14:textId="0ABBCA65" w:rsidR="00397E4D" w:rsidRPr="007E468A" w:rsidRDefault="0041361B" w:rsidP="00397E4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PD</w:t>
            </w:r>
          </w:p>
        </w:tc>
        <w:tc>
          <w:tcPr>
            <w:tcW w:w="1214" w:type="dxa"/>
          </w:tcPr>
          <w:p w14:paraId="49E8B8B9" w14:textId="2D3F7A8F" w:rsidR="00397E4D" w:rsidRPr="0030594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 w:rsidRPr="00305947">
              <w:rPr>
                <w:rFonts w:ascii="Arial Narrow" w:hAnsi="Arial Narrow"/>
                <w:sz w:val="14"/>
                <w:szCs w:val="14"/>
              </w:rPr>
              <w:t>Toxicity</w:t>
            </w:r>
            <w:r>
              <w:rPr>
                <w:rFonts w:ascii="Arial Narrow" w:hAnsi="Arial Narrow"/>
                <w:sz w:val="14"/>
                <w:szCs w:val="14"/>
              </w:rPr>
              <w:t>/ Cautions/ CIs</w:t>
            </w:r>
          </w:p>
        </w:tc>
        <w:tc>
          <w:tcPr>
            <w:tcW w:w="1584" w:type="dxa"/>
          </w:tcPr>
          <w:p w14:paraId="596610A7" w14:textId="348EF114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Hypertension, arrhythmia </w:t>
            </w:r>
          </w:p>
          <w:p w14:paraId="142904FA" w14:textId="77777777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</w:p>
          <w:p w14:paraId="21F123CC" w14:textId="3B99BE5F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Excess plasma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conc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= confusion, hallucination, seizures, cerebral haemorrhage, respiratory arrest, DIC,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rhabdo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>, gut infarction</w:t>
            </w:r>
          </w:p>
        </w:tc>
        <w:tc>
          <w:tcPr>
            <w:tcW w:w="1474" w:type="dxa"/>
          </w:tcPr>
          <w:p w14:paraId="4E95BE25" w14:textId="0022E699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Methaemoglobinaemia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has been reported in used as teething gel – no longer recommended </w:t>
            </w:r>
          </w:p>
        </w:tc>
        <w:tc>
          <w:tcPr>
            <w:tcW w:w="1668" w:type="dxa"/>
          </w:tcPr>
          <w:p w14:paraId="00035AF1" w14:textId="42D3B363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1A96D45" w14:textId="5562F965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Thought to have lowest CNS and CVS toxicity of all agents in current use </w:t>
            </w:r>
          </w:p>
          <w:p w14:paraId="3BD1D3F2" w14:textId="5C2CD134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Controversy around reports of adhesive arachnoiditis with accidental subarachnoid </w:t>
            </w:r>
            <w:proofErr w:type="spellStart"/>
            <w:r w:rsidR="005E6C26">
              <w:rPr>
                <w:rFonts w:ascii="Arial Narrow" w:hAnsi="Arial Narrow"/>
                <w:sz w:val="12"/>
                <w:szCs w:val="12"/>
              </w:rPr>
              <w:t>inj</w:t>
            </w:r>
            <w:proofErr w:type="spellEnd"/>
          </w:p>
          <w:p w14:paraId="1BC478D7" w14:textId="148FC962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Unique advantage for epidural infusion in neonates as rapidly cleared from plasma even in pre-term neonates</w:t>
            </w:r>
          </w:p>
        </w:tc>
        <w:tc>
          <w:tcPr>
            <w:tcW w:w="1419" w:type="dxa"/>
          </w:tcPr>
          <w:p w14:paraId="5B5C86CE" w14:textId="412686E0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Suggested to cause neurotoxicity at high doses in animal studies resulting in cauda equina syndrome with repeated spinal dosing </w:t>
            </w:r>
          </w:p>
        </w:tc>
        <w:tc>
          <w:tcPr>
            <w:tcW w:w="2694" w:type="dxa"/>
            <w:gridSpan w:val="2"/>
            <w:shd w:val="clear" w:color="auto" w:fill="FFD579"/>
          </w:tcPr>
          <w:p w14:paraId="6E3CF003" w14:textId="6B91C4BE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Not recommended</w:t>
            </w:r>
            <w:r w:rsidR="00251079">
              <w:rPr>
                <w:rFonts w:ascii="Arial Narrow" w:hAnsi="Arial Narrow"/>
                <w:sz w:val="12"/>
                <w:szCs w:val="12"/>
              </w:rPr>
              <w:t xml:space="preserve">: 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paracervical or pudendal nerve block due to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methaemoglobinaemia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in neonate (due to a lack of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methaemaglobin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reductase in neonatal erythrocytes)</w:t>
            </w:r>
            <w:r w:rsidR="00263109">
              <w:rPr>
                <w:rFonts w:ascii="Arial Narrow" w:hAnsi="Arial Narrow"/>
                <w:sz w:val="12"/>
                <w:szCs w:val="12"/>
              </w:rPr>
              <w:t xml:space="preserve">. </w:t>
            </w:r>
            <w:r w:rsidR="00F701C2">
              <w:rPr>
                <w:rFonts w:ascii="Arial Narrow" w:hAnsi="Arial Narrow"/>
                <w:sz w:val="12"/>
                <w:szCs w:val="12"/>
              </w:rPr>
              <w:t>Toxicity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F476A6">
              <w:rPr>
                <w:rFonts w:ascii="Arial Narrow" w:hAnsi="Arial Narrow"/>
                <w:sz w:val="12"/>
                <w:szCs w:val="12"/>
              </w:rPr>
              <w:t>↑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by accumulation of principle metabolite MEGX </w:t>
            </w:r>
          </w:p>
          <w:p w14:paraId="11268636" w14:textId="489A48F6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TNS with lidocaine used spinally, in as many as 30% </w:t>
            </w:r>
            <w:r w:rsidR="00562AD7" w:rsidRPr="00D04F1D">
              <w:rPr>
                <w:rFonts w:ascii="Arial Narrow" w:hAnsi="Arial Narrow"/>
                <w:sz w:val="12"/>
                <w:szCs w:val="12"/>
              </w:rPr>
              <w:t>. Implicated in c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auda equina </w:t>
            </w:r>
            <w:r w:rsidR="004C6F1E" w:rsidRPr="00D04F1D">
              <w:rPr>
                <w:rFonts w:ascii="Arial Narrow" w:hAnsi="Arial Narrow"/>
                <w:sz w:val="12"/>
                <w:szCs w:val="12"/>
              </w:rPr>
              <w:t xml:space="preserve">syndrome 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LMX-4 proprietary liposomal formulation. Effective within 30 mins, only approved for &gt;2yrs ago, doesn’t require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refridgeration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  <w:p w14:paraId="07AC6511" w14:textId="78D487CE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Laryngotracheal spray of lidocaine – similar plasma lidocaine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conc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as an IV injection </w:t>
            </w:r>
          </w:p>
        </w:tc>
        <w:tc>
          <w:tcPr>
            <w:tcW w:w="1560" w:type="dxa"/>
            <w:gridSpan w:val="2"/>
          </w:tcPr>
          <w:p w14:paraId="6432431F" w14:textId="14F1465D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Least systemic toxicity of all amide local anaesthetics (and less than lidocaine) but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methaemaglobinaemia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(&gt;500mg dose) which limits its use</w:t>
            </w:r>
          </w:p>
          <w:p w14:paraId="7BADFF42" w14:textId="530B84E2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Not used for</w:t>
            </w:r>
            <w:r w:rsidR="00F05EE3" w:rsidRPr="00D04F1D">
              <w:rPr>
                <w:rFonts w:ascii="Arial Narrow" w:hAnsi="Arial Narrow"/>
                <w:sz w:val="12"/>
                <w:szCs w:val="12"/>
              </w:rPr>
              <w:t xml:space="preserve"> modern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Bier’s blocks</w:t>
            </w:r>
            <w:r w:rsidR="00F05EE3"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D04F1D">
              <w:rPr>
                <w:rFonts w:ascii="Arial Narrow" w:hAnsi="Arial Narrow"/>
                <w:sz w:val="12"/>
                <w:szCs w:val="12"/>
              </w:rPr>
              <w:t>– reports of refractory cardiac depression leading to death in literature</w:t>
            </w:r>
          </w:p>
        </w:tc>
        <w:tc>
          <w:tcPr>
            <w:tcW w:w="1995" w:type="dxa"/>
          </w:tcPr>
          <w:p w14:paraId="5D268F1F" w14:textId="42F0CFA6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Not favoured for epidural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anaestheisa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as mepivacaine is slowly metabolised by the foetus</w:t>
            </w:r>
          </w:p>
        </w:tc>
        <w:tc>
          <w:tcPr>
            <w:tcW w:w="2262" w:type="dxa"/>
          </w:tcPr>
          <w:p w14:paraId="055BE351" w14:textId="6D0C1BE8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LAST with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bup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D04F1D">
              <w:rPr>
                <w:rFonts w:ascii="Arial Narrow" w:hAnsi="Arial Narrow"/>
                <w:sz w:val="12"/>
                <w:szCs w:val="12"/>
              </w:rPr>
              <w:t>=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high mortality </w:t>
            </w:r>
            <w:r w:rsidR="00D04F1D">
              <w:rPr>
                <w:rFonts w:ascii="Arial Narrow" w:hAnsi="Arial Narrow"/>
                <w:sz w:val="12"/>
                <w:szCs w:val="12"/>
              </w:rPr>
              <w:t>&amp;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morbidity as </w:t>
            </w:r>
            <w:r w:rsidR="00D04F1D">
              <w:rPr>
                <w:rFonts w:ascii="Arial Narrow" w:hAnsi="Arial Narrow"/>
                <w:sz w:val="12"/>
                <w:szCs w:val="12"/>
              </w:rPr>
              <w:t>↑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affinity for Na+ channels </w:t>
            </w:r>
            <w:r w:rsidR="00D04F1D">
              <w:rPr>
                <w:rFonts w:ascii="Arial Narrow" w:hAnsi="Arial Narrow"/>
                <w:sz w:val="12"/>
                <w:szCs w:val="12"/>
              </w:rPr>
              <w:t>&amp;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D04F1D">
              <w:rPr>
                <w:rFonts w:ascii="Arial Narrow" w:hAnsi="Arial Narrow"/>
                <w:sz w:val="12"/>
                <w:szCs w:val="12"/>
              </w:rPr>
              <w:t xml:space="preserve">↑ 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lipid solubility </w:t>
            </w:r>
          </w:p>
          <w:p w14:paraId="0B876AAA" w14:textId="195D07F7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Adrenaline solutions contain </w:t>
            </w:r>
            <w:r w:rsidR="00F95BA1">
              <w:rPr>
                <w:rFonts w:ascii="Arial Narrow" w:hAnsi="Arial Narrow"/>
                <w:sz w:val="12"/>
                <w:szCs w:val="12"/>
              </w:rPr>
              <w:t>Na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metabisulfite -&gt; preservative that creates acidic pH ~4 prevents oxidative decomposition </w:t>
            </w:r>
          </w:p>
          <w:p w14:paraId="3D8735DE" w14:textId="164C3A4F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Not for Bier’s blocks</w:t>
            </w:r>
            <w:r w:rsidR="00D04F1D">
              <w:rPr>
                <w:rFonts w:ascii="Arial Narrow" w:hAnsi="Arial Narrow"/>
                <w:sz w:val="12"/>
                <w:szCs w:val="12"/>
              </w:rPr>
              <w:t>: due to CC:CNS ratio</w:t>
            </w:r>
          </w:p>
          <w:p w14:paraId="0033895C" w14:textId="05659609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Risk of chondrotoxicity intra-articular LA (ropivacaine has lower risk of this)</w:t>
            </w:r>
          </w:p>
          <w:p w14:paraId="2B4D73C0" w14:textId="1EB9EE2E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Liposomal bupivacaine (low quality evidence, lack of benefit over bupivacaine)</w:t>
            </w:r>
            <w:r w:rsid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27754A" w:rsidRPr="00D04F1D">
              <w:rPr>
                <w:rFonts w:ascii="Arial Narrow" w:hAnsi="Arial Narrow"/>
                <w:sz w:val="12"/>
                <w:szCs w:val="12"/>
              </w:rPr>
              <w:t xml:space="preserve">DOA 96hrs </w:t>
            </w:r>
          </w:p>
        </w:tc>
        <w:tc>
          <w:tcPr>
            <w:tcW w:w="1984" w:type="dxa"/>
          </w:tcPr>
          <w:p w14:paraId="555E5E45" w14:textId="664BF40A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Precipitates if diluted in alkaline solutions</w:t>
            </w:r>
          </w:p>
        </w:tc>
        <w:tc>
          <w:tcPr>
            <w:tcW w:w="2552" w:type="dxa"/>
            <w:gridSpan w:val="2"/>
          </w:tcPr>
          <w:p w14:paraId="5C2A9E5C" w14:textId="38C78880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Developed to have </w:t>
            </w:r>
            <w:r w:rsidR="0040136F">
              <w:rPr>
                <w:rFonts w:ascii="Arial Narrow" w:hAnsi="Arial Narrow"/>
                <w:sz w:val="12"/>
                <w:szCs w:val="12"/>
              </w:rPr>
              <w:t>↓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cardiotoxicity than bupivacaine, </w:t>
            </w:r>
            <w:r w:rsidR="0040136F">
              <w:rPr>
                <w:rFonts w:ascii="Arial Narrow" w:hAnsi="Arial Narrow"/>
                <w:sz w:val="12"/>
                <w:szCs w:val="12"/>
              </w:rPr>
              <w:t>↑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doses than racemic </w:t>
            </w:r>
            <w:proofErr w:type="spellStart"/>
            <w:r w:rsidRPr="00D04F1D">
              <w:rPr>
                <w:rFonts w:ascii="Arial Narrow" w:hAnsi="Arial Narrow"/>
                <w:sz w:val="12"/>
                <w:szCs w:val="12"/>
              </w:rPr>
              <w:t>bup</w:t>
            </w:r>
            <w:proofErr w:type="spellEnd"/>
            <w:r w:rsidRPr="00D04F1D">
              <w:rPr>
                <w:rFonts w:ascii="Arial Narrow" w:hAnsi="Arial Narrow"/>
                <w:sz w:val="12"/>
                <w:szCs w:val="12"/>
              </w:rPr>
              <w:t xml:space="preserve"> before signs of toxicity, but not conclusively when tested in </w:t>
            </w:r>
            <w:r w:rsidR="0040136F">
              <w:rPr>
                <w:rFonts w:ascii="Arial Narrow" w:hAnsi="Arial Narrow"/>
                <w:sz w:val="12"/>
                <w:szCs w:val="12"/>
              </w:rPr>
              <w:t>[</w:t>
            </w:r>
            <w:r w:rsidRPr="00D04F1D">
              <w:rPr>
                <w:rFonts w:ascii="Arial Narrow" w:hAnsi="Arial Narrow"/>
                <w:sz w:val="12"/>
                <w:szCs w:val="12"/>
              </w:rPr>
              <w:t>equipotent</w:t>
            </w:r>
            <w:r w:rsidR="0040136F">
              <w:rPr>
                <w:rFonts w:ascii="Arial Narrow" w:hAnsi="Arial Narrow"/>
                <w:sz w:val="12"/>
                <w:szCs w:val="12"/>
              </w:rPr>
              <w:t>]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  <w:p w14:paraId="1D57496C" w14:textId="5DF32856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Precipitates if added to alkaline solutions. Ropivacaine solubility is limited at pH values above 6 </w:t>
            </w:r>
          </w:p>
          <w:p w14:paraId="2F7464BB" w14:textId="05BDCFAB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 xml:space="preserve">Co-administration with ketoconazole (inhibitor of CYP3A4) has been shown to cause marginal 15% decrease in ropivacaine clearance in healthy </w:t>
            </w:r>
            <w:r w:rsidR="00D04F1D">
              <w:rPr>
                <w:rFonts w:ascii="Arial Narrow" w:hAnsi="Arial Narrow"/>
                <w:sz w:val="12"/>
                <w:szCs w:val="12"/>
              </w:rPr>
              <w:t>pts</w:t>
            </w:r>
            <w:r w:rsidRPr="00D04F1D"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  <w:p w14:paraId="20536EE2" w14:textId="1F49246A" w:rsidR="00397E4D" w:rsidRPr="00D04F1D" w:rsidRDefault="00397E4D" w:rsidP="00397E4D">
            <w:pPr>
              <w:rPr>
                <w:rFonts w:ascii="Arial Narrow" w:hAnsi="Arial Narrow"/>
                <w:sz w:val="12"/>
                <w:szCs w:val="12"/>
              </w:rPr>
            </w:pPr>
            <w:r w:rsidRPr="00D04F1D">
              <w:rPr>
                <w:rFonts w:ascii="Arial Narrow" w:hAnsi="Arial Narrow"/>
                <w:sz w:val="12"/>
                <w:szCs w:val="12"/>
              </w:rPr>
              <w:t>Chemically and physically compatible with fentanyl, morphine and clonidine</w:t>
            </w:r>
          </w:p>
        </w:tc>
      </w:tr>
      <w:tr w:rsidR="00D37CDB" w:rsidRPr="00C07F5D" w14:paraId="28A80C9B" w14:textId="77777777" w:rsidTr="009B425C">
        <w:tc>
          <w:tcPr>
            <w:tcW w:w="279" w:type="dxa"/>
          </w:tcPr>
          <w:p w14:paraId="69F50228" w14:textId="6099376B" w:rsidR="00FA4BA1" w:rsidRPr="007E468A" w:rsidRDefault="00FA4BA1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760A626" w14:textId="449C4FC2" w:rsidR="00FA4BA1" w:rsidRDefault="00FA4BA1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Elderly </w:t>
            </w:r>
            <w:r w:rsidR="00874706">
              <w:rPr>
                <w:rFonts w:ascii="Arial Narrow" w:hAnsi="Arial Narrow"/>
                <w:sz w:val="14"/>
                <w:szCs w:val="14"/>
              </w:rPr>
              <w:t>&amp; Neonates</w:t>
            </w:r>
          </w:p>
        </w:tc>
        <w:tc>
          <w:tcPr>
            <w:tcW w:w="20757" w:type="dxa"/>
            <w:gridSpan w:val="15"/>
          </w:tcPr>
          <w:p w14:paraId="0E6A8CCB" w14:textId="0A63C969" w:rsidR="00FA4BA1" w:rsidRPr="00E00C37" w:rsidRDefault="00FA4BA1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More sensitive </w:t>
            </w:r>
          </w:p>
        </w:tc>
      </w:tr>
      <w:tr w:rsidR="00D37CDB" w:rsidRPr="00C07F5D" w14:paraId="5BE3B50F" w14:textId="77777777" w:rsidTr="009B425C">
        <w:tc>
          <w:tcPr>
            <w:tcW w:w="279" w:type="dxa"/>
          </w:tcPr>
          <w:p w14:paraId="3DF8F078" w14:textId="77777777" w:rsidR="00FA4BA1" w:rsidRPr="007E468A" w:rsidRDefault="00FA4BA1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122E12B3" w14:textId="5AC50706" w:rsidR="00FA4BA1" w:rsidRDefault="00FA4BA1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Pregnancy </w:t>
            </w:r>
          </w:p>
        </w:tc>
        <w:tc>
          <w:tcPr>
            <w:tcW w:w="20757" w:type="dxa"/>
            <w:gridSpan w:val="15"/>
          </w:tcPr>
          <w:p w14:paraId="4A5FE512" w14:textId="59087753" w:rsidR="00FA4BA1" w:rsidRPr="00E00C37" w:rsidRDefault="00FA4BA1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Ion trapping </w:t>
            </w:r>
            <w:r w:rsidR="00CB06CB">
              <w:rPr>
                <w:rFonts w:ascii="Arial Narrow" w:hAnsi="Arial Narrow"/>
                <w:sz w:val="14"/>
                <w:szCs w:val="14"/>
              </w:rPr>
              <w:t xml:space="preserve">-&gt; </w:t>
            </w:r>
            <w:r>
              <w:rPr>
                <w:rFonts w:ascii="Arial Narrow" w:hAnsi="Arial Narrow"/>
                <w:sz w:val="14"/>
                <w:szCs w:val="14"/>
              </w:rPr>
              <w:t xml:space="preserve">placenta </w:t>
            </w:r>
          </w:p>
        </w:tc>
      </w:tr>
      <w:tr w:rsidR="00D37CDB" w:rsidRPr="00C07F5D" w14:paraId="589AD0BD" w14:textId="77777777" w:rsidTr="0011622D">
        <w:trPr>
          <w:trHeight w:val="472"/>
        </w:trPr>
        <w:tc>
          <w:tcPr>
            <w:tcW w:w="279" w:type="dxa"/>
          </w:tcPr>
          <w:p w14:paraId="479210BD" w14:textId="77777777" w:rsidR="00397E4D" w:rsidRPr="007E468A" w:rsidRDefault="00397E4D" w:rsidP="00397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B4216C9" w14:textId="7E29F7D9" w:rsidR="00397E4D" w:rsidRDefault="00CD56FE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Failure</w:t>
            </w:r>
            <w:r w:rsidR="00397E4D">
              <w:rPr>
                <w:rFonts w:ascii="Arial Narrow" w:hAnsi="Arial Narrow"/>
                <w:sz w:val="14"/>
                <w:szCs w:val="14"/>
              </w:rPr>
              <w:t xml:space="preserve"> states </w:t>
            </w:r>
          </w:p>
          <w:p w14:paraId="4998FF1F" w14:textId="4CD3B04F" w:rsidR="00397E4D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</w:tcPr>
          <w:p w14:paraId="0D8027A6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74" w:type="dxa"/>
          </w:tcPr>
          <w:p w14:paraId="087DC78D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668" w:type="dxa"/>
          </w:tcPr>
          <w:p w14:paraId="5C5D2132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BCF651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419" w:type="dxa"/>
          </w:tcPr>
          <w:p w14:paraId="5E66DD3B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694" w:type="dxa"/>
            <w:gridSpan w:val="2"/>
          </w:tcPr>
          <w:p w14:paraId="2B41F63A" w14:textId="1F2EF23A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Resp</w:t>
            </w:r>
            <w:r w:rsidR="0085713C">
              <w:rPr>
                <w:rFonts w:ascii="Arial Narrow" w:hAnsi="Arial Narrow"/>
                <w:sz w:val="14"/>
                <w:szCs w:val="14"/>
              </w:rPr>
              <w:t>iratory</w:t>
            </w:r>
            <w:r>
              <w:rPr>
                <w:rFonts w:ascii="Arial Narrow" w:hAnsi="Arial Narrow"/>
                <w:sz w:val="14"/>
                <w:szCs w:val="14"/>
              </w:rPr>
              <w:t xml:space="preserve"> – depress vent response to arterial hypoxaemia, so hypoxic drive pts at risk of ventilatory failure </w:t>
            </w:r>
          </w:p>
        </w:tc>
        <w:tc>
          <w:tcPr>
            <w:tcW w:w="1560" w:type="dxa"/>
            <w:gridSpan w:val="2"/>
          </w:tcPr>
          <w:p w14:paraId="1C8FE816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95" w:type="dxa"/>
          </w:tcPr>
          <w:p w14:paraId="57C765BD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262" w:type="dxa"/>
          </w:tcPr>
          <w:p w14:paraId="1796E405" w14:textId="507DEF5F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Systemic bupivacaine following brachial plexus block stimulates ventilatory response to CO2 </w:t>
            </w:r>
          </w:p>
        </w:tc>
        <w:tc>
          <w:tcPr>
            <w:tcW w:w="2033" w:type="dxa"/>
            <w:gridSpan w:val="2"/>
          </w:tcPr>
          <w:p w14:paraId="12B65DE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509" w:type="dxa"/>
            <w:gridSpan w:val="2"/>
          </w:tcPr>
          <w:p w14:paraId="793DF2DC" w14:textId="77777777" w:rsidR="00397E4D" w:rsidRPr="00E00C37" w:rsidRDefault="00397E4D" w:rsidP="00397E4D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66BA2E1D" w14:textId="6E4ED574" w:rsidR="00146144" w:rsidRDefault="00146144">
      <w:pPr>
        <w:rPr>
          <w:rFonts w:ascii="Arial Narrow" w:hAnsi="Arial Narrow"/>
          <w:sz w:val="18"/>
          <w:szCs w:val="18"/>
        </w:rPr>
      </w:pPr>
    </w:p>
    <w:p w14:paraId="0E23E9B9" w14:textId="38F35C5D" w:rsidR="005562A1" w:rsidRDefault="005562A1" w:rsidP="005562A1">
      <w:pPr>
        <w:rPr>
          <w:rFonts w:ascii="Arial Narrow" w:hAnsi="Arial Narrow"/>
          <w:sz w:val="18"/>
          <w:szCs w:val="18"/>
        </w:rPr>
      </w:pPr>
      <w:r w:rsidRPr="00C07F5D">
        <w:rPr>
          <w:rFonts w:ascii="Arial Narrow" w:hAnsi="Arial Narrow"/>
          <w:sz w:val="18"/>
          <w:szCs w:val="18"/>
        </w:rPr>
        <w:t xml:space="preserve">*references </w:t>
      </w:r>
      <w:proofErr w:type="spellStart"/>
      <w:r w:rsidR="000A6CEA">
        <w:rPr>
          <w:rFonts w:ascii="Arial Narrow" w:hAnsi="Arial Narrow"/>
          <w:sz w:val="18"/>
          <w:szCs w:val="18"/>
        </w:rPr>
        <w:t>Stoelting</w:t>
      </w:r>
      <w:proofErr w:type="spellEnd"/>
      <w:r w:rsidR="000A6CEA">
        <w:rPr>
          <w:rFonts w:ascii="Arial Narrow" w:hAnsi="Arial Narrow"/>
          <w:sz w:val="18"/>
          <w:szCs w:val="18"/>
        </w:rPr>
        <w:t xml:space="preserve">, </w:t>
      </w:r>
      <w:proofErr w:type="spellStart"/>
      <w:r>
        <w:rPr>
          <w:rFonts w:ascii="Arial Narrow" w:hAnsi="Arial Narrow"/>
          <w:sz w:val="18"/>
          <w:szCs w:val="18"/>
        </w:rPr>
        <w:t>Petkov</w:t>
      </w:r>
      <w:proofErr w:type="spellEnd"/>
      <w:r>
        <w:rPr>
          <w:rFonts w:ascii="Arial Narrow" w:hAnsi="Arial Narrow"/>
          <w:sz w:val="18"/>
          <w:szCs w:val="18"/>
        </w:rPr>
        <w:t xml:space="preserve">, </w:t>
      </w:r>
      <w:r w:rsidRPr="00C07F5D">
        <w:rPr>
          <w:rFonts w:ascii="Arial Narrow" w:hAnsi="Arial Narrow"/>
          <w:sz w:val="18"/>
          <w:szCs w:val="18"/>
        </w:rPr>
        <w:t xml:space="preserve">Hugh &amp; Hemmings, Oxford handbook of drugs in anaesthesia and intensive care, MAK95 </w:t>
      </w:r>
      <w:r>
        <w:rPr>
          <w:rFonts w:ascii="Arial Narrow" w:hAnsi="Arial Narrow"/>
          <w:sz w:val="18"/>
          <w:szCs w:val="18"/>
        </w:rPr>
        <w:t>and Millers</w:t>
      </w:r>
      <w:r w:rsidR="00E24A56">
        <w:rPr>
          <w:rFonts w:ascii="Arial Narrow" w:hAnsi="Arial Narrow"/>
          <w:sz w:val="18"/>
          <w:szCs w:val="18"/>
        </w:rPr>
        <w:t xml:space="preserve">, NPS MedicineWise Product Information </w:t>
      </w:r>
    </w:p>
    <w:p w14:paraId="6B2B2177" w14:textId="01DBA4B1" w:rsidR="00344BD7" w:rsidRDefault="00344BD7" w:rsidP="005562A1">
      <w:pPr>
        <w:rPr>
          <w:rFonts w:ascii="Arial Narrow" w:hAnsi="Arial Narrow"/>
          <w:sz w:val="18"/>
          <w:szCs w:val="18"/>
        </w:rPr>
      </w:pPr>
      <w:hyperlink r:id="rId18" w:history="1">
        <w:r w:rsidRPr="00C43289">
          <w:rPr>
            <w:rStyle w:val="Hyperlink"/>
            <w:rFonts w:ascii="Arial Narrow" w:hAnsi="Arial Narrow"/>
            <w:sz w:val="18"/>
            <w:szCs w:val="18"/>
          </w:rPr>
          <w:t>https://www.bjaed.org/article/S2058-5349(19)30152-0/fulltext#relatedArticles</w:t>
        </w:r>
      </w:hyperlink>
      <w:r>
        <w:rPr>
          <w:rFonts w:ascii="Arial Narrow" w:hAnsi="Arial Narrow"/>
          <w:sz w:val="18"/>
          <w:szCs w:val="18"/>
        </w:rPr>
        <w:t xml:space="preserve"> </w:t>
      </w:r>
    </w:p>
    <w:p w14:paraId="43F1DE55" w14:textId="59DAF98F" w:rsidR="00817C80" w:rsidRDefault="00817C80" w:rsidP="005562A1">
      <w:pPr>
        <w:rPr>
          <w:rFonts w:ascii="Arial Narrow" w:hAnsi="Arial Narrow"/>
          <w:sz w:val="18"/>
          <w:szCs w:val="18"/>
        </w:rPr>
      </w:pPr>
    </w:p>
    <w:p w14:paraId="40A4C2C8" w14:textId="1AD0B885" w:rsidR="00620B54" w:rsidRPr="00E71DA2" w:rsidRDefault="00620B54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 xml:space="preserve">Acidity prolongs the shelf life of adrenaline – so adrenaline containing LAs are more acidic </w:t>
      </w:r>
    </w:p>
    <w:p w14:paraId="3C5A7481" w14:textId="75343F85" w:rsidR="00624E7C" w:rsidRPr="00E71DA2" w:rsidRDefault="00624E7C" w:rsidP="005562A1">
      <w:pPr>
        <w:rPr>
          <w:rFonts w:ascii="Arial Narrow" w:hAnsi="Arial Narrow"/>
          <w:sz w:val="16"/>
          <w:szCs w:val="16"/>
        </w:rPr>
      </w:pPr>
    </w:p>
    <w:p w14:paraId="0E376451" w14:textId="77777777" w:rsidR="00573E90" w:rsidRPr="00E71DA2" w:rsidRDefault="00624E7C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OTHER LA</w:t>
      </w:r>
      <w:r w:rsidR="00573E90" w:rsidRPr="00E71DA2">
        <w:rPr>
          <w:rFonts w:ascii="Arial Narrow" w:hAnsi="Arial Narrow"/>
          <w:sz w:val="16"/>
          <w:szCs w:val="16"/>
        </w:rPr>
        <w:t xml:space="preserve">s to be vaguely aware of </w:t>
      </w:r>
    </w:p>
    <w:p w14:paraId="23A57C61" w14:textId="64767CD8" w:rsidR="00624E7C" w:rsidRPr="00E71DA2" w:rsidRDefault="00624E7C" w:rsidP="00573E90">
      <w:pPr>
        <w:pStyle w:val="ListParagraph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 xml:space="preserve">Etidocaine </w:t>
      </w:r>
      <w:r w:rsidR="00047A45" w:rsidRPr="00E71DA2">
        <w:rPr>
          <w:rFonts w:ascii="Arial Narrow" w:hAnsi="Arial Narrow"/>
          <w:sz w:val="16"/>
          <w:szCs w:val="16"/>
        </w:rPr>
        <w:t xml:space="preserve">= </w:t>
      </w:r>
      <w:proofErr w:type="spellStart"/>
      <w:r w:rsidR="00047A45" w:rsidRPr="00E71DA2">
        <w:rPr>
          <w:rFonts w:ascii="Arial Narrow" w:hAnsi="Arial Narrow"/>
          <w:sz w:val="16"/>
          <w:szCs w:val="16"/>
        </w:rPr>
        <w:t>Duranest</w:t>
      </w:r>
      <w:proofErr w:type="spellEnd"/>
      <w:r w:rsidR="00047A45" w:rsidRPr="00E71DA2">
        <w:rPr>
          <w:rFonts w:ascii="Arial Narrow" w:hAnsi="Arial Narrow"/>
          <w:sz w:val="16"/>
          <w:szCs w:val="16"/>
        </w:rPr>
        <w:t xml:space="preserve"> </w:t>
      </w:r>
    </w:p>
    <w:p w14:paraId="6B1BB03C" w14:textId="77777777" w:rsidR="00573E90" w:rsidRPr="00E71DA2" w:rsidRDefault="00573E90" w:rsidP="005562A1">
      <w:pPr>
        <w:pStyle w:val="ListParagraph"/>
        <w:numPr>
          <w:ilvl w:val="1"/>
          <w:numId w:val="3"/>
        </w:num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A</w:t>
      </w:r>
      <w:r w:rsidR="00047A45" w:rsidRPr="00E71DA2">
        <w:rPr>
          <w:rFonts w:ascii="Arial Narrow" w:hAnsi="Arial Narrow"/>
          <w:sz w:val="16"/>
          <w:szCs w:val="16"/>
        </w:rPr>
        <w:t>mide LA with long DOA, increased bleeding du</w:t>
      </w:r>
      <w:r w:rsidR="00E004D9" w:rsidRPr="00E71DA2">
        <w:rPr>
          <w:rFonts w:ascii="Arial Narrow" w:hAnsi="Arial Narrow"/>
          <w:sz w:val="16"/>
          <w:szCs w:val="16"/>
        </w:rPr>
        <w:t>r</w:t>
      </w:r>
      <w:r w:rsidR="00047A45" w:rsidRPr="00E71DA2">
        <w:rPr>
          <w:rFonts w:ascii="Arial Narrow" w:hAnsi="Arial Narrow"/>
          <w:sz w:val="16"/>
          <w:szCs w:val="16"/>
        </w:rPr>
        <w:t xml:space="preserve">ing dental surgery </w:t>
      </w:r>
    </w:p>
    <w:p w14:paraId="31B367C6" w14:textId="2044D8CC" w:rsidR="00047A45" w:rsidRPr="00E71DA2" w:rsidRDefault="00047A45" w:rsidP="00573E90">
      <w:pPr>
        <w:pStyle w:val="ListParagraph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proofErr w:type="spellStart"/>
      <w:r w:rsidRPr="00E71DA2">
        <w:rPr>
          <w:rFonts w:ascii="Arial Narrow" w:hAnsi="Arial Narrow"/>
          <w:sz w:val="16"/>
          <w:szCs w:val="16"/>
        </w:rPr>
        <w:t>S</w:t>
      </w:r>
      <w:r w:rsidR="00E004D9" w:rsidRPr="00E71DA2">
        <w:rPr>
          <w:rFonts w:ascii="Arial Narrow" w:hAnsi="Arial Narrow"/>
          <w:sz w:val="16"/>
          <w:szCs w:val="16"/>
        </w:rPr>
        <w:t>ep</w:t>
      </w:r>
      <w:r w:rsidRPr="00E71DA2">
        <w:rPr>
          <w:rFonts w:ascii="Arial Narrow" w:hAnsi="Arial Narrow"/>
          <w:sz w:val="16"/>
          <w:szCs w:val="16"/>
        </w:rPr>
        <w:t>tocaine</w:t>
      </w:r>
      <w:proofErr w:type="spellEnd"/>
      <w:r w:rsidRPr="00E71DA2">
        <w:rPr>
          <w:rFonts w:ascii="Arial Narrow" w:hAnsi="Arial Narrow"/>
          <w:sz w:val="16"/>
          <w:szCs w:val="16"/>
        </w:rPr>
        <w:t xml:space="preserve"> = </w:t>
      </w:r>
      <w:proofErr w:type="spellStart"/>
      <w:r w:rsidRPr="00E71DA2">
        <w:rPr>
          <w:rFonts w:ascii="Arial Narrow" w:hAnsi="Arial Narrow"/>
          <w:sz w:val="16"/>
          <w:szCs w:val="16"/>
        </w:rPr>
        <w:t>Articaine</w:t>
      </w:r>
      <w:proofErr w:type="spellEnd"/>
      <w:r w:rsidRPr="00E71DA2">
        <w:rPr>
          <w:rFonts w:ascii="Arial Narrow" w:hAnsi="Arial Narrow"/>
          <w:sz w:val="16"/>
          <w:szCs w:val="16"/>
        </w:rPr>
        <w:t xml:space="preserve"> + adrenaline for dentistry </w:t>
      </w:r>
    </w:p>
    <w:p w14:paraId="79516F12" w14:textId="77777777" w:rsidR="00624E7C" w:rsidRPr="00E71DA2" w:rsidRDefault="00624E7C" w:rsidP="00624E7C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color w:val="222222"/>
          <w:sz w:val="16"/>
          <w:szCs w:val="16"/>
          <w:lang w:val="en-AU" w:eastAsia="en-GB"/>
        </w:rPr>
      </w:pPr>
      <w:r w:rsidRPr="00E71DA2">
        <w:rPr>
          <w:rFonts w:ascii="Arial" w:eastAsia="Times New Roman" w:hAnsi="Arial" w:cs="Arial"/>
          <w:color w:val="222222"/>
          <w:sz w:val="16"/>
          <w:szCs w:val="16"/>
          <w:lang w:val="en-AU" w:eastAsia="en-GB"/>
        </w:rPr>
        <w:t>Dibucaine</w:t>
      </w:r>
    </w:p>
    <w:p w14:paraId="441EFC86" w14:textId="77777777" w:rsidR="00624E7C" w:rsidRPr="00E71DA2" w:rsidRDefault="00624E7C" w:rsidP="00624E7C">
      <w:pPr>
        <w:shd w:val="clear" w:color="auto" w:fill="FFFFFF"/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</w:pPr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 xml:space="preserve">Dibucaine is a quinoline derivative with an amide bond in the connecting hydrocarbon chain. This local </w:t>
      </w:r>
      <w:proofErr w:type="spellStart"/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>anesthetic</w:t>
      </w:r>
      <w:proofErr w:type="spellEnd"/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 xml:space="preserve"> is metabolized in the liver and is the </w:t>
      </w:r>
      <w:r w:rsidRPr="00E71DA2">
        <w:rPr>
          <w:rFonts w:ascii="Arial" w:eastAsia="Times New Roman" w:hAnsi="Arial" w:cs="Arial"/>
          <w:color w:val="232323"/>
          <w:sz w:val="16"/>
          <w:szCs w:val="16"/>
          <w:u w:val="single"/>
          <w:lang w:val="en-AU" w:eastAsia="en-GB"/>
        </w:rPr>
        <w:t>most slowly eliminated of all the amide derivatives</w:t>
      </w:r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>. Interestingly, dibucaine inhibits pseudocholinesterase and is used to differentiate individuals who have substitution mutations of the plasma cholinesterase enzyme.[</w:t>
      </w:r>
      <w:hyperlink r:id="rId19" w:history="1">
        <w:r w:rsidRPr="00E71DA2">
          <w:rPr>
            <w:rFonts w:ascii="Arial" w:eastAsia="Times New Roman" w:hAnsi="Arial" w:cs="Arial"/>
            <w:color w:val="005B92"/>
            <w:sz w:val="16"/>
            <w:szCs w:val="16"/>
            <w:u w:val="single"/>
            <w:vertAlign w:val="superscript"/>
            <w:lang w:val="en-AU" w:eastAsia="en-GB"/>
          </w:rPr>
          <w:t>34</w:t>
        </w:r>
      </w:hyperlink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>] The dibucaine number is the percentage of plasma cholinesterase enzyme inhibited by dibucaine. A normal enzyme will be 80% inhibited by dibucaine, whereas an abnormal enzyme will be 20% inhibited.[</w:t>
      </w:r>
      <w:hyperlink r:id="rId20" w:history="1">
        <w:r w:rsidRPr="00E71DA2">
          <w:rPr>
            <w:rFonts w:ascii="Arial" w:eastAsia="Times New Roman" w:hAnsi="Arial" w:cs="Arial"/>
            <w:color w:val="005B92"/>
            <w:sz w:val="16"/>
            <w:szCs w:val="16"/>
            <w:u w:val="single"/>
            <w:vertAlign w:val="superscript"/>
            <w:lang w:val="en-AU" w:eastAsia="en-GB"/>
          </w:rPr>
          <w:t>35</w:t>
        </w:r>
      </w:hyperlink>
      <w:r w:rsidRPr="00E71DA2">
        <w:rPr>
          <w:rFonts w:ascii="Arial" w:eastAsia="Times New Roman" w:hAnsi="Arial" w:cs="Arial"/>
          <w:color w:val="232323"/>
          <w:sz w:val="16"/>
          <w:szCs w:val="16"/>
          <w:lang w:val="en-AU" w:eastAsia="en-GB"/>
        </w:rPr>
        <w:t>] </w:t>
      </w:r>
    </w:p>
    <w:p w14:paraId="2999D7E2" w14:textId="0DFBBA84" w:rsidR="00624E7C" w:rsidRPr="00E71DA2" w:rsidRDefault="00624E7C" w:rsidP="005562A1">
      <w:pPr>
        <w:rPr>
          <w:rFonts w:ascii="Arial Narrow" w:hAnsi="Arial Narrow"/>
          <w:sz w:val="16"/>
          <w:szCs w:val="16"/>
        </w:rPr>
      </w:pPr>
    </w:p>
    <w:p w14:paraId="0D2F2363" w14:textId="77777777" w:rsidR="00624E7C" w:rsidRPr="00E71DA2" w:rsidRDefault="00624E7C" w:rsidP="005562A1">
      <w:pPr>
        <w:rPr>
          <w:rFonts w:ascii="Arial Narrow" w:hAnsi="Arial Narrow"/>
          <w:sz w:val="16"/>
          <w:szCs w:val="16"/>
        </w:rPr>
      </w:pPr>
    </w:p>
    <w:p w14:paraId="4DE69519" w14:textId="173CC524" w:rsidR="00817C80" w:rsidRPr="00E71DA2" w:rsidRDefault="00817C80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 xml:space="preserve">MOA </w:t>
      </w:r>
      <w:r w:rsidR="004D2C67" w:rsidRPr="00E71DA2">
        <w:rPr>
          <w:rFonts w:ascii="Arial Narrow" w:hAnsi="Arial Narrow"/>
          <w:sz w:val="16"/>
          <w:szCs w:val="16"/>
        </w:rPr>
        <w:t xml:space="preserve">in a graph! </w:t>
      </w:r>
      <w:r w:rsidRPr="00E71DA2">
        <w:rPr>
          <w:rFonts w:ascii="Arial Narrow" w:hAnsi="Arial Narrow"/>
          <w:sz w:val="16"/>
          <w:szCs w:val="16"/>
        </w:rPr>
        <w:br/>
      </w:r>
    </w:p>
    <w:p w14:paraId="790F962D" w14:textId="6AEC7C3B" w:rsidR="00817C80" w:rsidRPr="00E71DA2" w:rsidRDefault="00817C80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0D66CD29" wp14:editId="5AF3B99A">
            <wp:extent cx="2179864" cy="1388293"/>
            <wp:effectExtent l="0" t="0" r="5080" b="0"/>
            <wp:docPr id="11" name="Picture 1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826" cy="139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A8D1" w14:textId="57490CBA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</w:p>
    <w:p w14:paraId="287A1B41" w14:textId="0BE73870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“Toxicity”</w:t>
      </w:r>
      <w:r w:rsidR="007C2533" w:rsidRPr="00E71DA2">
        <w:rPr>
          <w:rFonts w:ascii="Arial Narrow" w:hAnsi="Arial Narrow"/>
          <w:sz w:val="16"/>
          <w:szCs w:val="16"/>
        </w:rPr>
        <w:t xml:space="preserve"> – variations on a theme – don’t narrow just to LAST </w:t>
      </w:r>
    </w:p>
    <w:p w14:paraId="4D4CCCA0" w14:textId="5B1C9510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CNS, CVS</w:t>
      </w:r>
    </w:p>
    <w:p w14:paraId="728F660B" w14:textId="72A73190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Neurotoxicity</w:t>
      </w:r>
      <w:r w:rsidR="007C2533" w:rsidRPr="00E71DA2">
        <w:rPr>
          <w:rFonts w:ascii="Arial Narrow" w:hAnsi="Arial Narrow"/>
          <w:sz w:val="16"/>
          <w:szCs w:val="16"/>
        </w:rPr>
        <w:t xml:space="preserve"> </w:t>
      </w:r>
    </w:p>
    <w:p w14:paraId="0124DCA0" w14:textId="7E30860A" w:rsidR="00F07BA6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Total spinal</w:t>
      </w:r>
    </w:p>
    <w:p w14:paraId="06F4DB27" w14:textId="710E16B2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proofErr w:type="spellStart"/>
      <w:r w:rsidRPr="00E71DA2">
        <w:rPr>
          <w:rFonts w:ascii="Arial Narrow" w:hAnsi="Arial Narrow"/>
          <w:sz w:val="16"/>
          <w:szCs w:val="16"/>
        </w:rPr>
        <w:t>Methaemoglobinaemia</w:t>
      </w:r>
      <w:proofErr w:type="spellEnd"/>
      <w:r w:rsidRPr="00E71DA2">
        <w:rPr>
          <w:rFonts w:ascii="Arial Narrow" w:hAnsi="Arial Narrow"/>
          <w:sz w:val="16"/>
          <w:szCs w:val="16"/>
        </w:rPr>
        <w:t xml:space="preserve"> </w:t>
      </w:r>
    </w:p>
    <w:p w14:paraId="5B217479" w14:textId="13EFBC7B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 xml:space="preserve">Nerve toxicity </w:t>
      </w:r>
    </w:p>
    <w:p w14:paraId="6F1E6C0F" w14:textId="61C4E8C3" w:rsidR="00E85CDF" w:rsidRPr="00E71DA2" w:rsidRDefault="00E85CDF" w:rsidP="005562A1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Allergy</w:t>
      </w:r>
      <w:r w:rsidR="00221B7E" w:rsidRPr="00E71DA2">
        <w:rPr>
          <w:rFonts w:ascii="Arial Narrow" w:hAnsi="Arial Narrow"/>
          <w:sz w:val="16"/>
          <w:szCs w:val="16"/>
        </w:rPr>
        <w:t xml:space="preserve">, true allergy rare, but excipient allergy possible </w:t>
      </w:r>
    </w:p>
    <w:p w14:paraId="3D3750CF" w14:textId="5171505A" w:rsidR="005562A1" w:rsidRPr="00E71DA2" w:rsidRDefault="00C64FDC" w:rsidP="001B197F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>Specific block</w:t>
      </w:r>
      <w:r w:rsidR="00CA12CE" w:rsidRPr="00E71DA2">
        <w:rPr>
          <w:rFonts w:ascii="Arial Narrow" w:hAnsi="Arial Narrow"/>
          <w:sz w:val="16"/>
          <w:szCs w:val="16"/>
        </w:rPr>
        <w:t xml:space="preserve"> “toxicity”</w:t>
      </w:r>
      <w:r w:rsidRPr="00E71DA2">
        <w:rPr>
          <w:rFonts w:ascii="Arial Narrow" w:hAnsi="Arial Narrow"/>
          <w:sz w:val="16"/>
          <w:szCs w:val="16"/>
        </w:rPr>
        <w:t xml:space="preserve"> – intercostal blocks – respiratory depression</w:t>
      </w:r>
      <w:r w:rsidR="00C86912" w:rsidRPr="00E71DA2">
        <w:rPr>
          <w:rFonts w:ascii="Arial Narrow" w:hAnsi="Arial Narrow"/>
          <w:sz w:val="16"/>
          <w:szCs w:val="16"/>
        </w:rPr>
        <w:t xml:space="preserve"> reduced accessory muscle strength</w:t>
      </w:r>
      <w:r w:rsidRPr="00E71DA2">
        <w:rPr>
          <w:rFonts w:ascii="Arial Narrow" w:hAnsi="Arial Narrow"/>
          <w:sz w:val="16"/>
          <w:szCs w:val="16"/>
        </w:rPr>
        <w:t xml:space="preserve">, interscalene blocks Horner’s syndrome </w:t>
      </w:r>
    </w:p>
    <w:p w14:paraId="77E853DB" w14:textId="49038B02" w:rsidR="00C64FDC" w:rsidRPr="00E71DA2" w:rsidRDefault="00C64FDC" w:rsidP="001B197F">
      <w:pPr>
        <w:rPr>
          <w:rFonts w:ascii="Arial Narrow" w:hAnsi="Arial Narrow"/>
          <w:sz w:val="16"/>
          <w:szCs w:val="16"/>
        </w:rPr>
      </w:pPr>
      <w:r w:rsidRPr="00E71DA2">
        <w:rPr>
          <w:rFonts w:ascii="Arial Narrow" w:hAnsi="Arial Narrow"/>
          <w:sz w:val="16"/>
          <w:szCs w:val="16"/>
        </w:rPr>
        <w:t xml:space="preserve">Intrathecal – block height related SEs </w:t>
      </w:r>
    </w:p>
    <w:p w14:paraId="27F8B082" w14:textId="0A982A78" w:rsidR="00A359A0" w:rsidRPr="00E71DA2" w:rsidRDefault="00A359A0" w:rsidP="001B197F">
      <w:pPr>
        <w:rPr>
          <w:rFonts w:ascii="Arial Narrow" w:hAnsi="Arial Narrow"/>
          <w:sz w:val="16"/>
          <w:szCs w:val="16"/>
        </w:rPr>
      </w:pPr>
    </w:p>
    <w:p w14:paraId="6BC3597B" w14:textId="0A07BFF4" w:rsidR="00D46BEB" w:rsidRPr="00E71DA2" w:rsidRDefault="00D46BEB" w:rsidP="001B197F">
      <w:pPr>
        <w:rPr>
          <w:rFonts w:ascii="Arial Narrow" w:hAnsi="Arial Narrow"/>
          <w:sz w:val="16"/>
          <w:szCs w:val="16"/>
        </w:rPr>
      </w:pPr>
    </w:p>
    <w:sectPr w:rsidR="00D46BEB" w:rsidRPr="00E71DA2" w:rsidSect="00FD2A12">
      <w:pgSz w:w="23800" w:h="16820" w:orient="landscape"/>
      <w:pgMar w:top="720" w:right="720" w:bottom="39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3B93"/>
    <w:multiLevelType w:val="hybridMultilevel"/>
    <w:tmpl w:val="6D68A41C"/>
    <w:lvl w:ilvl="0" w:tplc="5A780594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27B2"/>
    <w:multiLevelType w:val="hybridMultilevel"/>
    <w:tmpl w:val="6FF81D3C"/>
    <w:lvl w:ilvl="0" w:tplc="9C8AE3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36437"/>
    <w:multiLevelType w:val="hybridMultilevel"/>
    <w:tmpl w:val="61742C38"/>
    <w:lvl w:ilvl="0" w:tplc="49E40462">
      <w:start w:val="19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6460">
    <w:abstractNumId w:val="0"/>
  </w:num>
  <w:num w:numId="2" w16cid:durableId="1700348328">
    <w:abstractNumId w:val="1"/>
  </w:num>
  <w:num w:numId="3" w16cid:durableId="18063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55"/>
    <w:rsid w:val="000051F0"/>
    <w:rsid w:val="00013835"/>
    <w:rsid w:val="00014179"/>
    <w:rsid w:val="000171DC"/>
    <w:rsid w:val="000172EF"/>
    <w:rsid w:val="00025818"/>
    <w:rsid w:val="000304D8"/>
    <w:rsid w:val="00032F66"/>
    <w:rsid w:val="00045669"/>
    <w:rsid w:val="00047A45"/>
    <w:rsid w:val="00047E3B"/>
    <w:rsid w:val="00053362"/>
    <w:rsid w:val="0005465B"/>
    <w:rsid w:val="00057F1E"/>
    <w:rsid w:val="00060906"/>
    <w:rsid w:val="00062F66"/>
    <w:rsid w:val="000666EA"/>
    <w:rsid w:val="0007065D"/>
    <w:rsid w:val="0007121E"/>
    <w:rsid w:val="00077417"/>
    <w:rsid w:val="00082F7C"/>
    <w:rsid w:val="00086120"/>
    <w:rsid w:val="00086C52"/>
    <w:rsid w:val="00086D67"/>
    <w:rsid w:val="00091BD9"/>
    <w:rsid w:val="00097F87"/>
    <w:rsid w:val="000A6A87"/>
    <w:rsid w:val="000A6CEA"/>
    <w:rsid w:val="000B5B14"/>
    <w:rsid w:val="000C2899"/>
    <w:rsid w:val="000C2B3C"/>
    <w:rsid w:val="000C6988"/>
    <w:rsid w:val="000C70E5"/>
    <w:rsid w:val="000D0987"/>
    <w:rsid w:val="000D0E67"/>
    <w:rsid w:val="000D19E4"/>
    <w:rsid w:val="000D2D96"/>
    <w:rsid w:val="000D4ECC"/>
    <w:rsid w:val="000F7E78"/>
    <w:rsid w:val="0010079A"/>
    <w:rsid w:val="0010089A"/>
    <w:rsid w:val="00101DB9"/>
    <w:rsid w:val="00103909"/>
    <w:rsid w:val="0011622D"/>
    <w:rsid w:val="00120700"/>
    <w:rsid w:val="00121C7D"/>
    <w:rsid w:val="00122F4B"/>
    <w:rsid w:val="00124422"/>
    <w:rsid w:val="00125D25"/>
    <w:rsid w:val="00127D15"/>
    <w:rsid w:val="00131DA2"/>
    <w:rsid w:val="001331BF"/>
    <w:rsid w:val="00145010"/>
    <w:rsid w:val="00146144"/>
    <w:rsid w:val="00150FB1"/>
    <w:rsid w:val="0015222B"/>
    <w:rsid w:val="00154EEE"/>
    <w:rsid w:val="00155C7D"/>
    <w:rsid w:val="001561B0"/>
    <w:rsid w:val="0016104F"/>
    <w:rsid w:val="00163936"/>
    <w:rsid w:val="00175125"/>
    <w:rsid w:val="00176181"/>
    <w:rsid w:val="00177FF9"/>
    <w:rsid w:val="001821B4"/>
    <w:rsid w:val="00182937"/>
    <w:rsid w:val="00185D53"/>
    <w:rsid w:val="00187531"/>
    <w:rsid w:val="0019086B"/>
    <w:rsid w:val="00190AA4"/>
    <w:rsid w:val="00191719"/>
    <w:rsid w:val="00193214"/>
    <w:rsid w:val="001A5E64"/>
    <w:rsid w:val="001A7566"/>
    <w:rsid w:val="001B197F"/>
    <w:rsid w:val="001C16A2"/>
    <w:rsid w:val="001C3606"/>
    <w:rsid w:val="001C522C"/>
    <w:rsid w:val="001D3633"/>
    <w:rsid w:val="001E127D"/>
    <w:rsid w:val="001E41F6"/>
    <w:rsid w:val="001E5D45"/>
    <w:rsid w:val="001E5D7B"/>
    <w:rsid w:val="001E6C15"/>
    <w:rsid w:val="001F269F"/>
    <w:rsid w:val="00203B18"/>
    <w:rsid w:val="00206988"/>
    <w:rsid w:val="0021155F"/>
    <w:rsid w:val="00212122"/>
    <w:rsid w:val="00215A03"/>
    <w:rsid w:val="0021634E"/>
    <w:rsid w:val="00217685"/>
    <w:rsid w:val="00217E47"/>
    <w:rsid w:val="00217F81"/>
    <w:rsid w:val="00221B7E"/>
    <w:rsid w:val="00230E06"/>
    <w:rsid w:val="002364B2"/>
    <w:rsid w:val="00237157"/>
    <w:rsid w:val="00241B13"/>
    <w:rsid w:val="00246C24"/>
    <w:rsid w:val="00251079"/>
    <w:rsid w:val="0025394B"/>
    <w:rsid w:val="00261137"/>
    <w:rsid w:val="00261D3C"/>
    <w:rsid w:val="00263109"/>
    <w:rsid w:val="00264400"/>
    <w:rsid w:val="0026519E"/>
    <w:rsid w:val="00274117"/>
    <w:rsid w:val="0027754A"/>
    <w:rsid w:val="0028416C"/>
    <w:rsid w:val="002841BC"/>
    <w:rsid w:val="002910F9"/>
    <w:rsid w:val="002B1CFF"/>
    <w:rsid w:val="002B68F4"/>
    <w:rsid w:val="002B74A8"/>
    <w:rsid w:val="002D4A38"/>
    <w:rsid w:val="002D51ED"/>
    <w:rsid w:val="002D663B"/>
    <w:rsid w:val="002E0E2E"/>
    <w:rsid w:val="002E0F91"/>
    <w:rsid w:val="002E407A"/>
    <w:rsid w:val="002E4DF6"/>
    <w:rsid w:val="002E4EEE"/>
    <w:rsid w:val="002E5498"/>
    <w:rsid w:val="0030134C"/>
    <w:rsid w:val="00304098"/>
    <w:rsid w:val="00305947"/>
    <w:rsid w:val="00307CBA"/>
    <w:rsid w:val="003135CE"/>
    <w:rsid w:val="00314E5E"/>
    <w:rsid w:val="003170A7"/>
    <w:rsid w:val="00331972"/>
    <w:rsid w:val="00337395"/>
    <w:rsid w:val="00344BD7"/>
    <w:rsid w:val="00346456"/>
    <w:rsid w:val="003527A1"/>
    <w:rsid w:val="003558D1"/>
    <w:rsid w:val="00362166"/>
    <w:rsid w:val="003633B2"/>
    <w:rsid w:val="00364022"/>
    <w:rsid w:val="003757F9"/>
    <w:rsid w:val="00375B79"/>
    <w:rsid w:val="00376938"/>
    <w:rsid w:val="00377D51"/>
    <w:rsid w:val="00381FB5"/>
    <w:rsid w:val="00382394"/>
    <w:rsid w:val="00383D98"/>
    <w:rsid w:val="00384AFF"/>
    <w:rsid w:val="003963CB"/>
    <w:rsid w:val="0039660F"/>
    <w:rsid w:val="00397E4D"/>
    <w:rsid w:val="003A0E74"/>
    <w:rsid w:val="003A3B76"/>
    <w:rsid w:val="003A65BD"/>
    <w:rsid w:val="003B0E86"/>
    <w:rsid w:val="003C55BA"/>
    <w:rsid w:val="003C6AFE"/>
    <w:rsid w:val="003D2518"/>
    <w:rsid w:val="003D2C70"/>
    <w:rsid w:val="003D6F43"/>
    <w:rsid w:val="003E2130"/>
    <w:rsid w:val="003E6F0D"/>
    <w:rsid w:val="003F3196"/>
    <w:rsid w:val="0040136F"/>
    <w:rsid w:val="004077CE"/>
    <w:rsid w:val="00410105"/>
    <w:rsid w:val="0041361B"/>
    <w:rsid w:val="00413ABF"/>
    <w:rsid w:val="0042127C"/>
    <w:rsid w:val="004222A8"/>
    <w:rsid w:val="004265E6"/>
    <w:rsid w:val="00426A56"/>
    <w:rsid w:val="00427167"/>
    <w:rsid w:val="004306FC"/>
    <w:rsid w:val="004312C7"/>
    <w:rsid w:val="00434554"/>
    <w:rsid w:val="0044641C"/>
    <w:rsid w:val="00446E22"/>
    <w:rsid w:val="00451FA8"/>
    <w:rsid w:val="004564FB"/>
    <w:rsid w:val="00461C3F"/>
    <w:rsid w:val="0046386D"/>
    <w:rsid w:val="00465AC9"/>
    <w:rsid w:val="004736B1"/>
    <w:rsid w:val="00474930"/>
    <w:rsid w:val="00475BCD"/>
    <w:rsid w:val="00490EFD"/>
    <w:rsid w:val="004B2752"/>
    <w:rsid w:val="004B3D11"/>
    <w:rsid w:val="004B4129"/>
    <w:rsid w:val="004B6D8D"/>
    <w:rsid w:val="004B7FB7"/>
    <w:rsid w:val="004C156F"/>
    <w:rsid w:val="004C6F1E"/>
    <w:rsid w:val="004D0A28"/>
    <w:rsid w:val="004D0CCE"/>
    <w:rsid w:val="004D2C67"/>
    <w:rsid w:val="004E0AD0"/>
    <w:rsid w:val="00505DEB"/>
    <w:rsid w:val="00524F8B"/>
    <w:rsid w:val="00532026"/>
    <w:rsid w:val="005354B1"/>
    <w:rsid w:val="00537C6F"/>
    <w:rsid w:val="005421BF"/>
    <w:rsid w:val="005456BF"/>
    <w:rsid w:val="00547935"/>
    <w:rsid w:val="005562A1"/>
    <w:rsid w:val="00560784"/>
    <w:rsid w:val="0056174A"/>
    <w:rsid w:val="00562AD7"/>
    <w:rsid w:val="00564C19"/>
    <w:rsid w:val="00571552"/>
    <w:rsid w:val="00573E90"/>
    <w:rsid w:val="00595339"/>
    <w:rsid w:val="005A35E7"/>
    <w:rsid w:val="005A7776"/>
    <w:rsid w:val="005B0863"/>
    <w:rsid w:val="005B089C"/>
    <w:rsid w:val="005B0B9D"/>
    <w:rsid w:val="005B0BE2"/>
    <w:rsid w:val="005B0F09"/>
    <w:rsid w:val="005B161E"/>
    <w:rsid w:val="005C37C5"/>
    <w:rsid w:val="005C3B58"/>
    <w:rsid w:val="005C3E86"/>
    <w:rsid w:val="005D2107"/>
    <w:rsid w:val="005E374E"/>
    <w:rsid w:val="005E69E0"/>
    <w:rsid w:val="005E6A10"/>
    <w:rsid w:val="005E6C26"/>
    <w:rsid w:val="005F27C1"/>
    <w:rsid w:val="005F35A2"/>
    <w:rsid w:val="005F6F4E"/>
    <w:rsid w:val="005F7E88"/>
    <w:rsid w:val="006014F4"/>
    <w:rsid w:val="00620B54"/>
    <w:rsid w:val="00621B98"/>
    <w:rsid w:val="00624E7C"/>
    <w:rsid w:val="00627BD1"/>
    <w:rsid w:val="00630834"/>
    <w:rsid w:val="00633CBC"/>
    <w:rsid w:val="00634242"/>
    <w:rsid w:val="006355D2"/>
    <w:rsid w:val="00637BAF"/>
    <w:rsid w:val="0064037F"/>
    <w:rsid w:val="00646CC4"/>
    <w:rsid w:val="00647913"/>
    <w:rsid w:val="0065065F"/>
    <w:rsid w:val="00652B3D"/>
    <w:rsid w:val="00656023"/>
    <w:rsid w:val="00675EF8"/>
    <w:rsid w:val="00683CD7"/>
    <w:rsid w:val="00696CF4"/>
    <w:rsid w:val="006A154D"/>
    <w:rsid w:val="006A2426"/>
    <w:rsid w:val="006A334D"/>
    <w:rsid w:val="006A35CB"/>
    <w:rsid w:val="006B0523"/>
    <w:rsid w:val="006B2579"/>
    <w:rsid w:val="006B2E0A"/>
    <w:rsid w:val="006C34EC"/>
    <w:rsid w:val="006D38D4"/>
    <w:rsid w:val="006D4DB0"/>
    <w:rsid w:val="006D685B"/>
    <w:rsid w:val="006D6E1E"/>
    <w:rsid w:val="006E718F"/>
    <w:rsid w:val="006F32F1"/>
    <w:rsid w:val="006F4A4D"/>
    <w:rsid w:val="006F503E"/>
    <w:rsid w:val="006F6E55"/>
    <w:rsid w:val="00704BFB"/>
    <w:rsid w:val="00705156"/>
    <w:rsid w:val="007136DC"/>
    <w:rsid w:val="0073128C"/>
    <w:rsid w:val="00742671"/>
    <w:rsid w:val="00743BB3"/>
    <w:rsid w:val="00744C50"/>
    <w:rsid w:val="007458E9"/>
    <w:rsid w:val="00750302"/>
    <w:rsid w:val="00751556"/>
    <w:rsid w:val="007560D5"/>
    <w:rsid w:val="00757948"/>
    <w:rsid w:val="00767459"/>
    <w:rsid w:val="00772381"/>
    <w:rsid w:val="00785362"/>
    <w:rsid w:val="00786C2B"/>
    <w:rsid w:val="00796B01"/>
    <w:rsid w:val="007A3004"/>
    <w:rsid w:val="007A6D4C"/>
    <w:rsid w:val="007B10FE"/>
    <w:rsid w:val="007B118C"/>
    <w:rsid w:val="007B521B"/>
    <w:rsid w:val="007B7328"/>
    <w:rsid w:val="007C0B6A"/>
    <w:rsid w:val="007C2533"/>
    <w:rsid w:val="007C292A"/>
    <w:rsid w:val="007C2CD4"/>
    <w:rsid w:val="007C3376"/>
    <w:rsid w:val="007C33BA"/>
    <w:rsid w:val="007C3723"/>
    <w:rsid w:val="007C3D73"/>
    <w:rsid w:val="007C7F09"/>
    <w:rsid w:val="007D0921"/>
    <w:rsid w:val="007D0F7B"/>
    <w:rsid w:val="007D53D5"/>
    <w:rsid w:val="007D6F52"/>
    <w:rsid w:val="007D73E0"/>
    <w:rsid w:val="007D7BE6"/>
    <w:rsid w:val="007E468A"/>
    <w:rsid w:val="007E49E0"/>
    <w:rsid w:val="007E4E73"/>
    <w:rsid w:val="007E7C1D"/>
    <w:rsid w:val="007F346C"/>
    <w:rsid w:val="007F7348"/>
    <w:rsid w:val="007F744A"/>
    <w:rsid w:val="008036E8"/>
    <w:rsid w:val="00813F37"/>
    <w:rsid w:val="00817C80"/>
    <w:rsid w:val="00821144"/>
    <w:rsid w:val="008256C1"/>
    <w:rsid w:val="00827B30"/>
    <w:rsid w:val="00837F0F"/>
    <w:rsid w:val="00841549"/>
    <w:rsid w:val="00841B3B"/>
    <w:rsid w:val="00842A9D"/>
    <w:rsid w:val="0085147E"/>
    <w:rsid w:val="0085713C"/>
    <w:rsid w:val="00864202"/>
    <w:rsid w:val="0086618B"/>
    <w:rsid w:val="00867868"/>
    <w:rsid w:val="008678AE"/>
    <w:rsid w:val="00867BAF"/>
    <w:rsid w:val="00867E67"/>
    <w:rsid w:val="0087077B"/>
    <w:rsid w:val="008734DB"/>
    <w:rsid w:val="00874706"/>
    <w:rsid w:val="008819C9"/>
    <w:rsid w:val="008855B4"/>
    <w:rsid w:val="00892F79"/>
    <w:rsid w:val="00893040"/>
    <w:rsid w:val="00895C47"/>
    <w:rsid w:val="008A3162"/>
    <w:rsid w:val="008A3F25"/>
    <w:rsid w:val="008B15E9"/>
    <w:rsid w:val="008B71CD"/>
    <w:rsid w:val="008B76E7"/>
    <w:rsid w:val="008D5A9B"/>
    <w:rsid w:val="008E2C06"/>
    <w:rsid w:val="008E32C3"/>
    <w:rsid w:val="008E35DF"/>
    <w:rsid w:val="008E677E"/>
    <w:rsid w:val="008F582D"/>
    <w:rsid w:val="00902F8D"/>
    <w:rsid w:val="00903270"/>
    <w:rsid w:val="009129F5"/>
    <w:rsid w:val="00914C71"/>
    <w:rsid w:val="00920762"/>
    <w:rsid w:val="00921E2C"/>
    <w:rsid w:val="00924731"/>
    <w:rsid w:val="00924AB7"/>
    <w:rsid w:val="009257D6"/>
    <w:rsid w:val="00926EB3"/>
    <w:rsid w:val="00933955"/>
    <w:rsid w:val="00934728"/>
    <w:rsid w:val="0094029E"/>
    <w:rsid w:val="00944F43"/>
    <w:rsid w:val="0094698D"/>
    <w:rsid w:val="00947F30"/>
    <w:rsid w:val="009521D7"/>
    <w:rsid w:val="009526FB"/>
    <w:rsid w:val="00964174"/>
    <w:rsid w:val="009679F7"/>
    <w:rsid w:val="00976EB3"/>
    <w:rsid w:val="0098129D"/>
    <w:rsid w:val="00987CE9"/>
    <w:rsid w:val="0099008C"/>
    <w:rsid w:val="00990A2E"/>
    <w:rsid w:val="00992EC4"/>
    <w:rsid w:val="009960D5"/>
    <w:rsid w:val="00996535"/>
    <w:rsid w:val="009A0C99"/>
    <w:rsid w:val="009A1F1F"/>
    <w:rsid w:val="009A2A07"/>
    <w:rsid w:val="009A2DA4"/>
    <w:rsid w:val="009A32FC"/>
    <w:rsid w:val="009B175E"/>
    <w:rsid w:val="009B425C"/>
    <w:rsid w:val="009C2A48"/>
    <w:rsid w:val="009D41C4"/>
    <w:rsid w:val="009E0CA4"/>
    <w:rsid w:val="009E7002"/>
    <w:rsid w:val="00A06162"/>
    <w:rsid w:val="00A12D09"/>
    <w:rsid w:val="00A17A48"/>
    <w:rsid w:val="00A23B6A"/>
    <w:rsid w:val="00A255C8"/>
    <w:rsid w:val="00A31767"/>
    <w:rsid w:val="00A35325"/>
    <w:rsid w:val="00A359A0"/>
    <w:rsid w:val="00A35D29"/>
    <w:rsid w:val="00A36267"/>
    <w:rsid w:val="00A365CE"/>
    <w:rsid w:val="00A42017"/>
    <w:rsid w:val="00A45A07"/>
    <w:rsid w:val="00A46FFD"/>
    <w:rsid w:val="00A563AC"/>
    <w:rsid w:val="00A56A2A"/>
    <w:rsid w:val="00A60007"/>
    <w:rsid w:val="00A63D3B"/>
    <w:rsid w:val="00A643BE"/>
    <w:rsid w:val="00A71BA8"/>
    <w:rsid w:val="00A77F34"/>
    <w:rsid w:val="00A80117"/>
    <w:rsid w:val="00A85C34"/>
    <w:rsid w:val="00A87FA4"/>
    <w:rsid w:val="00A90F8A"/>
    <w:rsid w:val="00A9419F"/>
    <w:rsid w:val="00AA1237"/>
    <w:rsid w:val="00AA2FE5"/>
    <w:rsid w:val="00AB070E"/>
    <w:rsid w:val="00AB43B5"/>
    <w:rsid w:val="00AB66B8"/>
    <w:rsid w:val="00AC205A"/>
    <w:rsid w:val="00AC3A83"/>
    <w:rsid w:val="00AD0DF5"/>
    <w:rsid w:val="00AD675E"/>
    <w:rsid w:val="00AE0419"/>
    <w:rsid w:val="00AE0DD8"/>
    <w:rsid w:val="00AF6118"/>
    <w:rsid w:val="00AF786E"/>
    <w:rsid w:val="00B04A3E"/>
    <w:rsid w:val="00B07F0C"/>
    <w:rsid w:val="00B13F4A"/>
    <w:rsid w:val="00B2503A"/>
    <w:rsid w:val="00B30728"/>
    <w:rsid w:val="00B30EAE"/>
    <w:rsid w:val="00B36713"/>
    <w:rsid w:val="00B40FA2"/>
    <w:rsid w:val="00B42AC4"/>
    <w:rsid w:val="00B64369"/>
    <w:rsid w:val="00B73F24"/>
    <w:rsid w:val="00B7538E"/>
    <w:rsid w:val="00B75B0A"/>
    <w:rsid w:val="00B812E7"/>
    <w:rsid w:val="00B830F7"/>
    <w:rsid w:val="00B86DAE"/>
    <w:rsid w:val="00B903E9"/>
    <w:rsid w:val="00B9242D"/>
    <w:rsid w:val="00B94213"/>
    <w:rsid w:val="00B947E3"/>
    <w:rsid w:val="00B97F15"/>
    <w:rsid w:val="00BB0868"/>
    <w:rsid w:val="00BB27FC"/>
    <w:rsid w:val="00BB3EA9"/>
    <w:rsid w:val="00BB587D"/>
    <w:rsid w:val="00BB58A6"/>
    <w:rsid w:val="00BC1ADC"/>
    <w:rsid w:val="00BC34F0"/>
    <w:rsid w:val="00BC6A9C"/>
    <w:rsid w:val="00BD4059"/>
    <w:rsid w:val="00BD4DB2"/>
    <w:rsid w:val="00BD7E3B"/>
    <w:rsid w:val="00BE67EF"/>
    <w:rsid w:val="00BE6E53"/>
    <w:rsid w:val="00BF4902"/>
    <w:rsid w:val="00BF5CB1"/>
    <w:rsid w:val="00C00812"/>
    <w:rsid w:val="00C07F5D"/>
    <w:rsid w:val="00C105A7"/>
    <w:rsid w:val="00C106F8"/>
    <w:rsid w:val="00C10838"/>
    <w:rsid w:val="00C11178"/>
    <w:rsid w:val="00C14003"/>
    <w:rsid w:val="00C1455B"/>
    <w:rsid w:val="00C23CB8"/>
    <w:rsid w:val="00C34962"/>
    <w:rsid w:val="00C364AB"/>
    <w:rsid w:val="00C373DA"/>
    <w:rsid w:val="00C42BFF"/>
    <w:rsid w:val="00C42D3B"/>
    <w:rsid w:val="00C50DC3"/>
    <w:rsid w:val="00C540CD"/>
    <w:rsid w:val="00C56619"/>
    <w:rsid w:val="00C608E6"/>
    <w:rsid w:val="00C61B4F"/>
    <w:rsid w:val="00C64FDC"/>
    <w:rsid w:val="00C664D9"/>
    <w:rsid w:val="00C70610"/>
    <w:rsid w:val="00C746ED"/>
    <w:rsid w:val="00C86912"/>
    <w:rsid w:val="00C954BB"/>
    <w:rsid w:val="00C961FA"/>
    <w:rsid w:val="00C97589"/>
    <w:rsid w:val="00CA12CE"/>
    <w:rsid w:val="00CA4344"/>
    <w:rsid w:val="00CB06CB"/>
    <w:rsid w:val="00CB16EC"/>
    <w:rsid w:val="00CB1B8B"/>
    <w:rsid w:val="00CC6A5F"/>
    <w:rsid w:val="00CC720B"/>
    <w:rsid w:val="00CD56FE"/>
    <w:rsid w:val="00CE3512"/>
    <w:rsid w:val="00CE46BC"/>
    <w:rsid w:val="00CF1129"/>
    <w:rsid w:val="00CF4BEF"/>
    <w:rsid w:val="00D0007E"/>
    <w:rsid w:val="00D04F1D"/>
    <w:rsid w:val="00D1127B"/>
    <w:rsid w:val="00D12034"/>
    <w:rsid w:val="00D14C4F"/>
    <w:rsid w:val="00D1586F"/>
    <w:rsid w:val="00D25C13"/>
    <w:rsid w:val="00D3651F"/>
    <w:rsid w:val="00D37458"/>
    <w:rsid w:val="00D37CDB"/>
    <w:rsid w:val="00D404D4"/>
    <w:rsid w:val="00D46BEB"/>
    <w:rsid w:val="00D47A1F"/>
    <w:rsid w:val="00D54D00"/>
    <w:rsid w:val="00D559F4"/>
    <w:rsid w:val="00D63D55"/>
    <w:rsid w:val="00D71BDC"/>
    <w:rsid w:val="00D734B9"/>
    <w:rsid w:val="00D74D17"/>
    <w:rsid w:val="00D866A4"/>
    <w:rsid w:val="00D905E6"/>
    <w:rsid w:val="00D907BA"/>
    <w:rsid w:val="00D95797"/>
    <w:rsid w:val="00D9609E"/>
    <w:rsid w:val="00DA0DE1"/>
    <w:rsid w:val="00DA1C5E"/>
    <w:rsid w:val="00DA3F19"/>
    <w:rsid w:val="00DB109F"/>
    <w:rsid w:val="00DB22A9"/>
    <w:rsid w:val="00DB4ED3"/>
    <w:rsid w:val="00DC1CFA"/>
    <w:rsid w:val="00DC23F6"/>
    <w:rsid w:val="00DC2D62"/>
    <w:rsid w:val="00DC5A08"/>
    <w:rsid w:val="00DD148E"/>
    <w:rsid w:val="00DE2C9C"/>
    <w:rsid w:val="00DE4496"/>
    <w:rsid w:val="00DE74F8"/>
    <w:rsid w:val="00DF1AF6"/>
    <w:rsid w:val="00DF43E1"/>
    <w:rsid w:val="00DF7907"/>
    <w:rsid w:val="00E004D9"/>
    <w:rsid w:val="00E00C37"/>
    <w:rsid w:val="00E044E2"/>
    <w:rsid w:val="00E06758"/>
    <w:rsid w:val="00E12AF8"/>
    <w:rsid w:val="00E24A56"/>
    <w:rsid w:val="00E24F6A"/>
    <w:rsid w:val="00E32A40"/>
    <w:rsid w:val="00E371DE"/>
    <w:rsid w:val="00E41976"/>
    <w:rsid w:val="00E51DA9"/>
    <w:rsid w:val="00E54212"/>
    <w:rsid w:val="00E57E8F"/>
    <w:rsid w:val="00E61F8C"/>
    <w:rsid w:val="00E67C6A"/>
    <w:rsid w:val="00E71DA2"/>
    <w:rsid w:val="00E852F1"/>
    <w:rsid w:val="00E85CDF"/>
    <w:rsid w:val="00E96723"/>
    <w:rsid w:val="00EA2B30"/>
    <w:rsid w:val="00EA2DEB"/>
    <w:rsid w:val="00EB758D"/>
    <w:rsid w:val="00EC3015"/>
    <w:rsid w:val="00EC3092"/>
    <w:rsid w:val="00EC42AA"/>
    <w:rsid w:val="00ED0487"/>
    <w:rsid w:val="00ED5FE1"/>
    <w:rsid w:val="00ED6E23"/>
    <w:rsid w:val="00EE0830"/>
    <w:rsid w:val="00EE4900"/>
    <w:rsid w:val="00EF171A"/>
    <w:rsid w:val="00EF1D58"/>
    <w:rsid w:val="00EF4740"/>
    <w:rsid w:val="00EF6837"/>
    <w:rsid w:val="00EF7C1E"/>
    <w:rsid w:val="00EF7FA2"/>
    <w:rsid w:val="00F01B53"/>
    <w:rsid w:val="00F05EE3"/>
    <w:rsid w:val="00F07BA6"/>
    <w:rsid w:val="00F12C5B"/>
    <w:rsid w:val="00F1531C"/>
    <w:rsid w:val="00F22D3A"/>
    <w:rsid w:val="00F23778"/>
    <w:rsid w:val="00F24913"/>
    <w:rsid w:val="00F255F5"/>
    <w:rsid w:val="00F37F84"/>
    <w:rsid w:val="00F4206A"/>
    <w:rsid w:val="00F45AE9"/>
    <w:rsid w:val="00F476A6"/>
    <w:rsid w:val="00F62E71"/>
    <w:rsid w:val="00F63D6A"/>
    <w:rsid w:val="00F70005"/>
    <w:rsid w:val="00F701C2"/>
    <w:rsid w:val="00F71668"/>
    <w:rsid w:val="00F719AB"/>
    <w:rsid w:val="00F7602F"/>
    <w:rsid w:val="00F76F20"/>
    <w:rsid w:val="00F81DFF"/>
    <w:rsid w:val="00F87AE4"/>
    <w:rsid w:val="00F95BA1"/>
    <w:rsid w:val="00F95ED5"/>
    <w:rsid w:val="00FA4BA1"/>
    <w:rsid w:val="00FA6233"/>
    <w:rsid w:val="00FA7379"/>
    <w:rsid w:val="00FA7F5A"/>
    <w:rsid w:val="00FB21CE"/>
    <w:rsid w:val="00FB2D13"/>
    <w:rsid w:val="00FB7546"/>
    <w:rsid w:val="00FC258D"/>
    <w:rsid w:val="00FC47A3"/>
    <w:rsid w:val="00FC521B"/>
    <w:rsid w:val="00FC7D6A"/>
    <w:rsid w:val="00FD1E78"/>
    <w:rsid w:val="00FD26B4"/>
    <w:rsid w:val="00FD2A12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23EE"/>
  <w14:defaultImageDpi w14:val="32767"/>
  <w15:chartTrackingRefBased/>
  <w15:docId w15:val="{0B126E0C-B261-7549-B8BB-DB6E7B5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624E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D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24E7C"/>
    <w:rPr>
      <w:rFonts w:ascii="Times New Roman" w:eastAsia="Times New Roman" w:hAnsi="Times New Roman" w:cs="Times New Roman"/>
      <w:b/>
      <w:bCs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624E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34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bjaed.org/article/S2058-5349(19)30152-0/fulltext#relatedArtic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</Pages>
  <Words>1917</Words>
  <Characters>10930</Characters>
  <Application>Microsoft Office Word</Application>
  <DocSecurity>0</DocSecurity>
  <Lines>91</Lines>
  <Paragraphs>25</Paragraphs>
  <ScaleCrop>false</ScaleCrop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Engelke</dc:creator>
  <cp:keywords/>
  <dc:description/>
  <cp:lastModifiedBy>Miss Kate Engelke</cp:lastModifiedBy>
  <cp:revision>787</cp:revision>
  <dcterms:created xsi:type="dcterms:W3CDTF">2021-05-27T00:54:00Z</dcterms:created>
  <dcterms:modified xsi:type="dcterms:W3CDTF">2022-07-29T18:37:00Z</dcterms:modified>
</cp:coreProperties>
</file>