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22255" w:type="dxa"/>
        <w:tblInd w:w="-572" w:type="dxa"/>
        <w:tblLook w:val="04A0" w:firstRow="1" w:lastRow="0" w:firstColumn="1" w:lastColumn="0" w:noHBand="0" w:noVBand="1"/>
      </w:tblPr>
      <w:tblGrid>
        <w:gridCol w:w="1562"/>
        <w:gridCol w:w="990"/>
        <w:gridCol w:w="992"/>
        <w:gridCol w:w="858"/>
        <w:gridCol w:w="1127"/>
        <w:gridCol w:w="1134"/>
        <w:gridCol w:w="15592"/>
      </w:tblGrid>
      <w:tr w:rsidR="002673CA" w:rsidRPr="00404E32" w14:paraId="3D89FD19" w14:textId="77777777" w:rsidTr="008B66FC">
        <w:trPr>
          <w:trHeight w:val="64"/>
        </w:trPr>
        <w:tc>
          <w:tcPr>
            <w:tcW w:w="1562" w:type="dxa"/>
            <w:shd w:val="clear" w:color="auto" w:fill="FFC000"/>
          </w:tcPr>
          <w:p w14:paraId="3F7D49C2" w14:textId="77777777" w:rsidR="001C6162" w:rsidRPr="008B66FC" w:rsidRDefault="001C6162" w:rsidP="002B0E6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>Agent</w:t>
            </w:r>
          </w:p>
        </w:tc>
        <w:tc>
          <w:tcPr>
            <w:tcW w:w="990" w:type="dxa"/>
            <w:shd w:val="clear" w:color="auto" w:fill="FFC000"/>
          </w:tcPr>
          <w:p w14:paraId="44835D16" w14:textId="77777777" w:rsidR="001C6162" w:rsidRPr="008B66FC" w:rsidRDefault="001C6162" w:rsidP="002B0E6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>MAC (v/v%)</w:t>
            </w:r>
          </w:p>
        </w:tc>
        <w:tc>
          <w:tcPr>
            <w:tcW w:w="992" w:type="dxa"/>
            <w:shd w:val="clear" w:color="auto" w:fill="FFC000"/>
          </w:tcPr>
          <w:p w14:paraId="6F4EF00D" w14:textId="77777777" w:rsidR="006F15C0" w:rsidRPr="008B66FC" w:rsidRDefault="001C6162" w:rsidP="002B0E6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>BGPC</w:t>
            </w:r>
          </w:p>
          <w:p w14:paraId="7DDCA3FD" w14:textId="413026D7" w:rsidR="001C6162" w:rsidRPr="00D27012" w:rsidRDefault="001C6162" w:rsidP="002B0E6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D27012">
              <w:rPr>
                <w:rFonts w:ascii="Arial Narrow" w:hAnsi="Arial Narrow"/>
                <w:b/>
                <w:bCs/>
                <w:sz w:val="18"/>
                <w:szCs w:val="18"/>
              </w:rPr>
              <w:t>@ 37</w:t>
            </w:r>
            <w:r w:rsidRPr="00D27012">
              <w:rPr>
                <w:rFonts w:ascii="Arial Narrow" w:hAnsi="Arial Narrow"/>
                <w:b/>
                <w:bCs/>
                <w:sz w:val="18"/>
                <w:szCs w:val="18"/>
              </w:rPr>
              <w:sym w:font="Symbol" w:char="F0B0"/>
            </w:r>
            <w:r w:rsidRPr="00D27012">
              <w:rPr>
                <w:rFonts w:ascii="Arial Narrow" w:hAnsi="Arial Narrow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858" w:type="dxa"/>
            <w:shd w:val="clear" w:color="auto" w:fill="FFC000"/>
          </w:tcPr>
          <w:p w14:paraId="148C2383" w14:textId="62C8FA73" w:rsidR="001C6162" w:rsidRPr="008B66FC" w:rsidRDefault="001C6162" w:rsidP="002B0E6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>Oil:</w:t>
            </w:r>
            <w:r w:rsidR="006F15C0"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>G</w:t>
            </w: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>as</w:t>
            </w:r>
            <w:proofErr w:type="spellEnd"/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PC</w:t>
            </w:r>
          </w:p>
        </w:tc>
        <w:tc>
          <w:tcPr>
            <w:tcW w:w="1127" w:type="dxa"/>
            <w:shd w:val="clear" w:color="auto" w:fill="FFC000"/>
          </w:tcPr>
          <w:p w14:paraId="5F3B2324" w14:textId="77777777" w:rsidR="001C6162" w:rsidRPr="008B66FC" w:rsidRDefault="001C6162" w:rsidP="002B0E6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SVP </w:t>
            </w:r>
            <w:r w:rsidRPr="00D27012">
              <w:rPr>
                <w:rFonts w:ascii="Arial Narrow" w:hAnsi="Arial Narrow"/>
                <w:b/>
                <w:bCs/>
                <w:sz w:val="16"/>
                <w:szCs w:val="16"/>
              </w:rPr>
              <w:t>@ 20</w:t>
            </w:r>
            <w:r w:rsidRPr="00D27012">
              <w:rPr>
                <w:rFonts w:ascii="Arial Narrow" w:hAnsi="Arial Narrow"/>
                <w:b/>
                <w:bCs/>
                <w:sz w:val="16"/>
                <w:szCs w:val="16"/>
              </w:rPr>
              <w:sym w:font="Symbol" w:char="F0B0"/>
            </w:r>
            <w:r w:rsidRPr="00D27012">
              <w:rPr>
                <w:rFonts w:ascii="Arial Narrow" w:hAnsi="Arial Narrow"/>
                <w:b/>
                <w:bCs/>
                <w:sz w:val="16"/>
                <w:szCs w:val="16"/>
              </w:rPr>
              <w:t>C (mmHg)</w:t>
            </w:r>
          </w:p>
        </w:tc>
        <w:tc>
          <w:tcPr>
            <w:tcW w:w="1134" w:type="dxa"/>
            <w:shd w:val="clear" w:color="auto" w:fill="FFC000"/>
          </w:tcPr>
          <w:p w14:paraId="7AC01203" w14:textId="77777777" w:rsidR="001C6162" w:rsidRPr="008B66FC" w:rsidRDefault="001C6162" w:rsidP="002B0E6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>Boiling point (</w:t>
            </w: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sym w:font="Symbol" w:char="F0B0"/>
            </w: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>C)</w:t>
            </w:r>
          </w:p>
        </w:tc>
        <w:tc>
          <w:tcPr>
            <w:tcW w:w="15592" w:type="dxa"/>
            <w:shd w:val="clear" w:color="auto" w:fill="FFC000"/>
          </w:tcPr>
          <w:p w14:paraId="09953E76" w14:textId="132BFC52" w:rsidR="001C6162" w:rsidRPr="008B66FC" w:rsidRDefault="001C6162" w:rsidP="002B0E69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>Notes</w:t>
            </w:r>
            <w:r w:rsidRPr="008B66F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8B66FC" w:rsidRPr="00404E32" w14:paraId="7E909EB4" w14:textId="77777777" w:rsidTr="008B66FC">
        <w:trPr>
          <w:trHeight w:val="194"/>
        </w:trPr>
        <w:tc>
          <w:tcPr>
            <w:tcW w:w="1562" w:type="dxa"/>
          </w:tcPr>
          <w:p w14:paraId="71BF85D1" w14:textId="77777777" w:rsidR="001C6162" w:rsidRPr="006F15C0" w:rsidRDefault="001C6162" w:rsidP="002B0E69">
            <w:pPr>
              <w:rPr>
                <w:rFonts w:ascii="Arial Narrow" w:hAnsi="Arial Narrow"/>
              </w:rPr>
            </w:pPr>
            <w:r w:rsidRPr="006F15C0">
              <w:rPr>
                <w:rFonts w:ascii="Arial Narrow" w:hAnsi="Arial Narrow"/>
              </w:rPr>
              <w:t>Sevoflurane</w:t>
            </w:r>
          </w:p>
        </w:tc>
        <w:tc>
          <w:tcPr>
            <w:tcW w:w="990" w:type="dxa"/>
          </w:tcPr>
          <w:p w14:paraId="5B7D85AE" w14:textId="77777777" w:rsidR="001C6162" w:rsidRPr="006F15C0" w:rsidRDefault="001C6162" w:rsidP="002B0E69">
            <w:pPr>
              <w:rPr>
                <w:rFonts w:ascii="Arial Narrow" w:hAnsi="Arial Narrow"/>
                <w:sz w:val="28"/>
                <w:szCs w:val="28"/>
              </w:rPr>
            </w:pPr>
            <w:r w:rsidRPr="006F15C0">
              <w:rPr>
                <w:rFonts w:ascii="Arial Narrow" w:hAnsi="Arial Narrow"/>
                <w:sz w:val="28"/>
                <w:szCs w:val="28"/>
              </w:rPr>
              <w:t>1.9%</w:t>
            </w:r>
          </w:p>
        </w:tc>
        <w:tc>
          <w:tcPr>
            <w:tcW w:w="992" w:type="dxa"/>
          </w:tcPr>
          <w:p w14:paraId="797E4DA2" w14:textId="77777777" w:rsidR="001C6162" w:rsidRPr="006F15C0" w:rsidRDefault="001C6162" w:rsidP="002B0E69">
            <w:pPr>
              <w:rPr>
                <w:rFonts w:ascii="Arial Narrow" w:hAnsi="Arial Narrow"/>
                <w:sz w:val="28"/>
                <w:szCs w:val="28"/>
              </w:rPr>
            </w:pPr>
            <w:r w:rsidRPr="006F15C0">
              <w:rPr>
                <w:rFonts w:ascii="Arial Narrow" w:hAnsi="Arial Narrow"/>
                <w:sz w:val="28"/>
                <w:szCs w:val="28"/>
              </w:rPr>
              <w:t>0.65</w:t>
            </w:r>
          </w:p>
        </w:tc>
        <w:tc>
          <w:tcPr>
            <w:tcW w:w="858" w:type="dxa"/>
          </w:tcPr>
          <w:p w14:paraId="7D752F7E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47</w:t>
            </w:r>
          </w:p>
        </w:tc>
        <w:tc>
          <w:tcPr>
            <w:tcW w:w="1127" w:type="dxa"/>
          </w:tcPr>
          <w:p w14:paraId="13ABE77E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157</w:t>
            </w:r>
          </w:p>
        </w:tc>
        <w:tc>
          <w:tcPr>
            <w:tcW w:w="1134" w:type="dxa"/>
          </w:tcPr>
          <w:p w14:paraId="44DC83D9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58.6</w:t>
            </w:r>
          </w:p>
        </w:tc>
        <w:tc>
          <w:tcPr>
            <w:tcW w:w="15592" w:type="dxa"/>
          </w:tcPr>
          <w:p w14:paraId="4E9859E0" w14:textId="77777777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M: 2-5% metabolised by CYP 2E1 to inorganic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fluroride</w:t>
            </w:r>
            <w:proofErr w:type="spellEnd"/>
          </w:p>
          <w:p w14:paraId="45BCC695" w14:textId="77777777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Relative CI: Duchenne muscular dystrophy – vulnerable to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hyperkalameia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0A5A3BC4" w14:textId="4200D593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Packaged in lightweight virtually unbreakable recyclable aluminium containers with a plastic liner, and has a small amount of water – to prevent degradation to hydrogen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fluroride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&amp; silica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tetrafluroride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– highly acidic volatile compounds</w:t>
            </w:r>
            <w:r w:rsidR="0097768C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</w:rPr>
              <w:t>Soda lime = Compound A (PIFE) and Compound B (PMFE)</w:t>
            </w:r>
            <w:r w:rsidR="008628A8">
              <w:rPr>
                <w:rFonts w:ascii="Arial Narrow" w:hAnsi="Arial Narrow" w:cs="Arial"/>
                <w:sz w:val="20"/>
                <w:szCs w:val="20"/>
              </w:rPr>
              <w:t>. Time constants (brain 3.5m, VRG 5.6m, muscle 140m, fat 2600m)</w:t>
            </w:r>
          </w:p>
          <w:p w14:paraId="42B3960F" w14:textId="77777777" w:rsidR="001C6162" w:rsidRPr="00404E3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GWP100 CO2 equivalent = 1.08 kg CO2 (for 1 MAC-hour at 0.5L.min FGF)</w:t>
            </w:r>
          </w:p>
        </w:tc>
      </w:tr>
      <w:tr w:rsidR="008B66FC" w:rsidRPr="00404E32" w14:paraId="5EA704AD" w14:textId="77777777" w:rsidTr="008B66FC">
        <w:trPr>
          <w:trHeight w:val="194"/>
        </w:trPr>
        <w:tc>
          <w:tcPr>
            <w:tcW w:w="1562" w:type="dxa"/>
          </w:tcPr>
          <w:p w14:paraId="0D2556C1" w14:textId="77777777" w:rsidR="001C6162" w:rsidRPr="006F15C0" w:rsidRDefault="001C6162" w:rsidP="002B0E69">
            <w:pPr>
              <w:rPr>
                <w:rFonts w:ascii="Arial Narrow" w:hAnsi="Arial Narrow"/>
              </w:rPr>
            </w:pPr>
            <w:r w:rsidRPr="006F15C0">
              <w:rPr>
                <w:rFonts w:ascii="Arial Narrow" w:hAnsi="Arial Narrow"/>
              </w:rPr>
              <w:t>Desflurane</w:t>
            </w:r>
          </w:p>
        </w:tc>
        <w:tc>
          <w:tcPr>
            <w:tcW w:w="990" w:type="dxa"/>
          </w:tcPr>
          <w:p w14:paraId="6C7DEB39" w14:textId="77777777" w:rsidR="001C6162" w:rsidRPr="006F15C0" w:rsidRDefault="001C6162" w:rsidP="002B0E69">
            <w:pPr>
              <w:rPr>
                <w:rFonts w:ascii="Arial Narrow" w:hAnsi="Arial Narrow"/>
                <w:sz w:val="28"/>
                <w:szCs w:val="28"/>
              </w:rPr>
            </w:pPr>
            <w:r w:rsidRPr="006F15C0">
              <w:rPr>
                <w:rFonts w:ascii="Arial Narrow" w:hAnsi="Arial Narrow"/>
                <w:sz w:val="28"/>
                <w:szCs w:val="28"/>
              </w:rPr>
              <w:t>6%</w:t>
            </w:r>
          </w:p>
        </w:tc>
        <w:tc>
          <w:tcPr>
            <w:tcW w:w="992" w:type="dxa"/>
          </w:tcPr>
          <w:p w14:paraId="35B5E3FE" w14:textId="77777777" w:rsidR="001C6162" w:rsidRPr="006F15C0" w:rsidRDefault="001C6162" w:rsidP="002B0E69">
            <w:pPr>
              <w:rPr>
                <w:rFonts w:ascii="Arial Narrow" w:hAnsi="Arial Narrow"/>
                <w:sz w:val="28"/>
                <w:szCs w:val="28"/>
              </w:rPr>
            </w:pPr>
            <w:r w:rsidRPr="006F15C0">
              <w:rPr>
                <w:rFonts w:ascii="Arial Narrow" w:hAnsi="Arial Narrow"/>
                <w:sz w:val="28"/>
                <w:szCs w:val="28"/>
              </w:rPr>
              <w:t>0.42</w:t>
            </w:r>
          </w:p>
        </w:tc>
        <w:tc>
          <w:tcPr>
            <w:tcW w:w="858" w:type="dxa"/>
          </w:tcPr>
          <w:p w14:paraId="1DF84B89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19</w:t>
            </w:r>
          </w:p>
        </w:tc>
        <w:tc>
          <w:tcPr>
            <w:tcW w:w="1127" w:type="dxa"/>
          </w:tcPr>
          <w:p w14:paraId="59768C74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669</w:t>
            </w:r>
          </w:p>
        </w:tc>
        <w:tc>
          <w:tcPr>
            <w:tcW w:w="1134" w:type="dxa"/>
          </w:tcPr>
          <w:p w14:paraId="33F71522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22.8</w:t>
            </w:r>
          </w:p>
        </w:tc>
        <w:tc>
          <w:tcPr>
            <w:tcW w:w="15592" w:type="dxa"/>
          </w:tcPr>
          <w:p w14:paraId="6F49E3CB" w14:textId="5231A297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E32">
              <w:rPr>
                <w:rFonts w:ascii="Arial Narrow" w:hAnsi="Arial Narrow" w:cs="Arial"/>
                <w:sz w:val="20"/>
                <w:szCs w:val="20"/>
              </w:rPr>
              <w:t>Sympathomimetic</w:t>
            </w:r>
            <w:r w:rsidR="0097768C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Pr="00404E32">
              <w:rPr>
                <w:rFonts w:ascii="Arial Narrow" w:hAnsi="Arial Narrow" w:cs="Arial"/>
                <w:sz w:val="20"/>
                <w:szCs w:val="20"/>
              </w:rPr>
              <w:t xml:space="preserve">Coughing </w:t>
            </w:r>
            <w:r>
              <w:rPr>
                <w:rFonts w:ascii="Arial Narrow" w:hAnsi="Arial Narrow" w:cs="Arial"/>
                <w:sz w:val="20"/>
                <w:szCs w:val="20"/>
              </w:rPr>
              <w:t>/ respiratory irritation at &gt;1.0 MAC</w:t>
            </w:r>
            <w:r w:rsidR="0097768C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More vasodilatory properties than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sevo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at an equivalent dose</w:t>
            </w:r>
            <w:r w:rsidR="008E7C2F">
              <w:rPr>
                <w:rFonts w:ascii="Arial Narrow" w:hAnsi="Arial Narrow" w:cs="Arial"/>
                <w:sz w:val="20"/>
                <w:szCs w:val="20"/>
              </w:rPr>
              <w:t xml:space="preserve">. Heated to 39oC in TEC6 with SVP of 1500mmHg </w:t>
            </w:r>
          </w:p>
          <w:p w14:paraId="372B4DC0" w14:textId="55B11B9B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M: 0.02% metabolised by CYP 2E1 to inorganic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fluroride</w:t>
            </w:r>
            <w:proofErr w:type="spellEnd"/>
            <w:r w:rsidR="0097768C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CO produced with dry absorbent </w:t>
            </w:r>
          </w:p>
          <w:p w14:paraId="13527D8B" w14:textId="77777777" w:rsidR="001C6162" w:rsidRPr="00404E3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GWP100 CO2 equivalent = 22.42 kg CO2 (for 1 MAC-hour at 0.5L/min FGF)</w:t>
            </w:r>
          </w:p>
        </w:tc>
      </w:tr>
      <w:tr w:rsidR="008B66FC" w:rsidRPr="00404E32" w14:paraId="5B74C496" w14:textId="77777777" w:rsidTr="008B66FC">
        <w:trPr>
          <w:trHeight w:val="194"/>
        </w:trPr>
        <w:tc>
          <w:tcPr>
            <w:tcW w:w="1562" w:type="dxa"/>
          </w:tcPr>
          <w:p w14:paraId="5F35023D" w14:textId="143A55DA" w:rsidR="00466D3D" w:rsidRDefault="001C6162" w:rsidP="002B0E69">
            <w:pPr>
              <w:rPr>
                <w:rFonts w:ascii="Arial Narrow" w:hAnsi="Arial Narrow"/>
              </w:rPr>
            </w:pPr>
            <w:r w:rsidRPr="006F15C0">
              <w:rPr>
                <w:rFonts w:ascii="Arial Narrow" w:hAnsi="Arial Narrow"/>
              </w:rPr>
              <w:t>Nitrous oxide</w:t>
            </w:r>
          </w:p>
          <w:p w14:paraId="486B501E" w14:textId="797DC347" w:rsidR="001C6162" w:rsidRPr="006F15C0" w:rsidRDefault="00466D3D" w:rsidP="002B0E69">
            <w:pPr>
              <w:rPr>
                <w:rFonts w:ascii="Arial Narrow" w:hAnsi="Arial Narrow"/>
              </w:rPr>
            </w:pPr>
            <w:r w:rsidRPr="00466D3D">
              <w:rPr>
                <w:rFonts w:ascii="Arial Narrow" w:hAnsi="Arial Narrow"/>
              </w:rPr>
              <w:drawing>
                <wp:inline distT="0" distB="0" distL="0" distR="0" wp14:anchorId="68B9797F" wp14:editId="269B169B">
                  <wp:extent cx="548640" cy="648394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09" cy="656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C6162" w:rsidRPr="006F15C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990" w:type="dxa"/>
          </w:tcPr>
          <w:p w14:paraId="57ED5E9F" w14:textId="77777777" w:rsidR="001C6162" w:rsidRPr="006F15C0" w:rsidRDefault="001C6162" w:rsidP="002B0E69">
            <w:pPr>
              <w:rPr>
                <w:rFonts w:ascii="Arial Narrow" w:hAnsi="Arial Narrow"/>
                <w:sz w:val="28"/>
                <w:szCs w:val="28"/>
              </w:rPr>
            </w:pPr>
            <w:r w:rsidRPr="006F15C0">
              <w:rPr>
                <w:rFonts w:ascii="Arial Narrow" w:hAnsi="Arial Narrow"/>
                <w:sz w:val="28"/>
                <w:szCs w:val="28"/>
              </w:rPr>
              <w:t xml:space="preserve">105% </w:t>
            </w:r>
          </w:p>
        </w:tc>
        <w:tc>
          <w:tcPr>
            <w:tcW w:w="992" w:type="dxa"/>
          </w:tcPr>
          <w:p w14:paraId="4853DDCA" w14:textId="77777777" w:rsidR="001C6162" w:rsidRPr="006F15C0" w:rsidRDefault="001C6162" w:rsidP="002B0E69">
            <w:pPr>
              <w:rPr>
                <w:rFonts w:ascii="Arial Narrow" w:hAnsi="Arial Narrow"/>
                <w:sz w:val="28"/>
                <w:szCs w:val="28"/>
              </w:rPr>
            </w:pPr>
            <w:r w:rsidRPr="006F15C0">
              <w:rPr>
                <w:rFonts w:ascii="Arial Narrow" w:hAnsi="Arial Narrow"/>
                <w:sz w:val="28"/>
                <w:szCs w:val="28"/>
              </w:rPr>
              <w:t xml:space="preserve">0.47 </w:t>
            </w:r>
          </w:p>
        </w:tc>
        <w:tc>
          <w:tcPr>
            <w:tcW w:w="858" w:type="dxa"/>
          </w:tcPr>
          <w:p w14:paraId="54707B07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1.4</w:t>
            </w:r>
          </w:p>
        </w:tc>
        <w:tc>
          <w:tcPr>
            <w:tcW w:w="1127" w:type="dxa"/>
          </w:tcPr>
          <w:p w14:paraId="7A2CA3EA" w14:textId="35590CF8" w:rsidR="001C6162" w:rsidRPr="006F15C0" w:rsidRDefault="007125B0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38,770</w:t>
            </w:r>
          </w:p>
        </w:tc>
        <w:tc>
          <w:tcPr>
            <w:tcW w:w="1134" w:type="dxa"/>
          </w:tcPr>
          <w:p w14:paraId="1D994930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-88.5</w:t>
            </w:r>
          </w:p>
        </w:tc>
        <w:tc>
          <w:tcPr>
            <w:tcW w:w="15592" w:type="dxa"/>
          </w:tcPr>
          <w:p w14:paraId="1C996F9C" w14:textId="77777777" w:rsidR="001C6162" w:rsidRPr="00404E3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E32">
              <w:rPr>
                <w:rFonts w:ascii="Arial Narrow" w:hAnsi="Arial Narrow" w:cs="Arial"/>
                <w:sz w:val="20"/>
                <w:szCs w:val="20"/>
              </w:rPr>
              <w:t>NMDA R antagonist, GABAA, KOP R, ↓ CPSP</w:t>
            </w:r>
          </w:p>
          <w:p w14:paraId="455B7DDA" w14:textId="6FA0F0DA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Critical temp (36.5), critical pressure 72 bar</w:t>
            </w:r>
            <w:r w:rsidR="008B66FC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8B66FC">
              <w:rPr>
                <w:rFonts w:ascii="Arial Narrow" w:hAnsi="Arial Narrow" w:cs="Arial"/>
                <w:sz w:val="20"/>
                <w:szCs w:val="20"/>
              </w:rPr>
              <w:t xml:space="preserve">M: not metabolised </w:t>
            </w:r>
          </w:p>
          <w:p w14:paraId="00F30B71" w14:textId="77777777" w:rsidR="00196D1C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E32">
              <w:rPr>
                <w:rFonts w:ascii="Arial Narrow" w:hAnsi="Arial Narrow" w:cs="Arial"/>
                <w:sz w:val="20"/>
                <w:szCs w:val="20"/>
              </w:rPr>
              <w:t>Oxidises vit B12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(unable to function as a cofactor for methionine synthase, causing elevated homocysteine levels and reduced methionine – which is necessary for myelin proteins </w:t>
            </w:r>
            <w:r w:rsidR="00196D1C">
              <w:rPr>
                <w:rFonts w:ascii="Arial Narrow" w:hAnsi="Arial Narrow" w:cs="Arial"/>
                <w:sz w:val="20"/>
                <w:szCs w:val="20"/>
              </w:rPr>
              <w:t>-&gt;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demyelination)</w:t>
            </w:r>
            <w:r w:rsidR="00486C99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</w:p>
          <w:p w14:paraId="6692B79A" w14:textId="76038ADC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Acute B12 def =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parasthesia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myelopathy and </w:t>
            </w:r>
            <w:r w:rsidRPr="00404E32">
              <w:rPr>
                <w:rFonts w:ascii="Arial Narrow" w:hAnsi="Arial Narrow" w:cs="Arial"/>
                <w:sz w:val="20"/>
                <w:szCs w:val="20"/>
              </w:rPr>
              <w:t>precipitate subacute combined degeneration of the cord</w:t>
            </w:r>
            <w:r w:rsidR="00486C99">
              <w:rPr>
                <w:rFonts w:ascii="Arial Narrow" w:hAnsi="Arial Narrow" w:cs="Arial"/>
                <w:sz w:val="20"/>
                <w:szCs w:val="20"/>
              </w:rPr>
              <w:t>, a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granulocytosis, bone marrow suppression, psychosis </w:t>
            </w:r>
          </w:p>
          <w:p w14:paraId="720724F8" w14:textId="77777777" w:rsidR="008B66FC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E32">
              <w:rPr>
                <w:rFonts w:ascii="Arial Narrow" w:hAnsi="Arial Narrow" w:cs="Arial"/>
                <w:sz w:val="20"/>
                <w:szCs w:val="20"/>
              </w:rPr>
              <w:t xml:space="preserve">CI in PTX or recent ocular surgery (4-6 </w:t>
            </w:r>
            <w:proofErr w:type="spellStart"/>
            <w:r w:rsidRPr="00404E32">
              <w:rPr>
                <w:rFonts w:ascii="Arial Narrow" w:hAnsi="Arial Narrow" w:cs="Arial"/>
                <w:sz w:val="20"/>
                <w:szCs w:val="20"/>
              </w:rPr>
              <w:t>wks</w:t>
            </w:r>
            <w:proofErr w:type="spellEnd"/>
            <w:r w:rsidRPr="00404E32"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>
              <w:rPr>
                <w:rFonts w:ascii="Arial Narrow" w:hAnsi="Arial Narrow" w:cs="Arial"/>
                <w:sz w:val="20"/>
                <w:szCs w:val="20"/>
              </w:rPr>
              <w:t>– gas expansion</w:t>
            </w:r>
            <w:r w:rsidR="007F1B6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</w:rPr>
              <w:t>ETT cuff can distend – pressure should be checked</w:t>
            </w:r>
            <w:r w:rsidR="00565A7B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="008B66FC">
              <w:rPr>
                <w:rFonts w:ascii="Arial Narrow" w:hAnsi="Arial Narrow" w:cs="Arial"/>
                <w:sz w:val="20"/>
                <w:szCs w:val="20"/>
              </w:rPr>
              <w:t>esp</w:t>
            </w:r>
            <w:proofErr w:type="spellEnd"/>
            <w:r w:rsidR="008B66F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="008B66FC">
              <w:rPr>
                <w:rFonts w:ascii="Arial Narrow" w:hAnsi="Arial Narrow" w:cs="Arial"/>
                <w:sz w:val="20"/>
                <w:szCs w:val="20"/>
              </w:rPr>
              <w:t>paeds</w:t>
            </w:r>
            <w:proofErr w:type="spellEnd"/>
            <w:r w:rsidR="00565A7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4BAD8930" w14:textId="270E7E11" w:rsidR="001C6162" w:rsidRPr="00404E3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E32">
              <w:rPr>
                <w:rFonts w:ascii="Arial Narrow" w:hAnsi="Arial Narrow" w:cs="Arial"/>
                <w:sz w:val="20"/>
                <w:szCs w:val="20"/>
              </w:rPr>
              <w:t>ENIGMA-II = does not ↑ death/ CVS complic</w:t>
            </w:r>
            <w:r>
              <w:rPr>
                <w:rFonts w:ascii="Arial Narrow" w:hAnsi="Arial Narrow" w:cs="Arial"/>
                <w:sz w:val="20"/>
                <w:szCs w:val="20"/>
              </w:rPr>
              <w:t>ations</w:t>
            </w:r>
            <w:r w:rsidR="007F1B65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Pr="00404E32">
              <w:rPr>
                <w:rFonts w:ascii="Arial Narrow" w:hAnsi="Arial Narrow" w:cs="Arial"/>
                <w:sz w:val="20"/>
                <w:szCs w:val="20"/>
              </w:rPr>
              <w:t xml:space="preserve">NAP 5: ↓ incidence awareness GA LSCS </w:t>
            </w:r>
          </w:p>
        </w:tc>
      </w:tr>
      <w:tr w:rsidR="008B66FC" w:rsidRPr="00404E32" w14:paraId="1A27351F" w14:textId="77777777" w:rsidTr="008B66FC">
        <w:trPr>
          <w:trHeight w:val="194"/>
        </w:trPr>
        <w:tc>
          <w:tcPr>
            <w:tcW w:w="1562" w:type="dxa"/>
          </w:tcPr>
          <w:p w14:paraId="29A699A4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</w:rPr>
              <w:t>Isoflurane</w:t>
            </w:r>
          </w:p>
        </w:tc>
        <w:tc>
          <w:tcPr>
            <w:tcW w:w="990" w:type="dxa"/>
          </w:tcPr>
          <w:p w14:paraId="7760F8AC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  <w:t>1.2</w:t>
            </w:r>
          </w:p>
        </w:tc>
        <w:tc>
          <w:tcPr>
            <w:tcW w:w="992" w:type="dxa"/>
          </w:tcPr>
          <w:p w14:paraId="5E30E55B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  <w:t>1.4</w:t>
            </w:r>
          </w:p>
        </w:tc>
        <w:tc>
          <w:tcPr>
            <w:tcW w:w="858" w:type="dxa"/>
          </w:tcPr>
          <w:p w14:paraId="14DBAC1A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98</w:t>
            </w:r>
          </w:p>
        </w:tc>
        <w:tc>
          <w:tcPr>
            <w:tcW w:w="1127" w:type="dxa"/>
          </w:tcPr>
          <w:p w14:paraId="4A662554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14:paraId="4BB2F715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48.5</w:t>
            </w:r>
          </w:p>
        </w:tc>
        <w:tc>
          <w:tcPr>
            <w:tcW w:w="15592" w:type="dxa"/>
          </w:tcPr>
          <w:p w14:paraId="2BBDCC3A" w14:textId="7102D182" w:rsidR="001C6162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Causes respiratory irritation about half as much as des</w:t>
            </w:r>
            <w:r w:rsidR="007F36F4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flurane </w:t>
            </w:r>
          </w:p>
          <w:p w14:paraId="2B50A09E" w14:textId="77777777" w:rsidR="001C6162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M: 0.2 metabolised by CYP 2E1 to trifluoracetic acid, inorganic fluoride </w:t>
            </w:r>
          </w:p>
          <w:p w14:paraId="4F2E952E" w14:textId="77777777" w:rsidR="001C6162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CO produced with dry absorbent </w:t>
            </w:r>
          </w:p>
          <w:p w14:paraId="491DE000" w14:textId="2624D40E" w:rsidR="001C6162" w:rsidRPr="00FF5C2D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Only volatile </w:t>
            </w:r>
            <w:r w:rsidR="00F81AE9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agent </w:t>
            </w: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>with chloride ions</w:t>
            </w:r>
          </w:p>
        </w:tc>
      </w:tr>
      <w:tr w:rsidR="008B66FC" w:rsidRPr="00404E32" w14:paraId="25118F7D" w14:textId="77777777" w:rsidTr="008B66FC">
        <w:trPr>
          <w:trHeight w:val="194"/>
        </w:trPr>
        <w:tc>
          <w:tcPr>
            <w:tcW w:w="1562" w:type="dxa"/>
          </w:tcPr>
          <w:p w14:paraId="6D2DA6EC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</w:rPr>
              <w:t>Enflurane</w:t>
            </w:r>
          </w:p>
        </w:tc>
        <w:tc>
          <w:tcPr>
            <w:tcW w:w="990" w:type="dxa"/>
          </w:tcPr>
          <w:p w14:paraId="0B69A293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  <w:t>1.7</w:t>
            </w:r>
          </w:p>
        </w:tc>
        <w:tc>
          <w:tcPr>
            <w:tcW w:w="992" w:type="dxa"/>
          </w:tcPr>
          <w:p w14:paraId="6E8E982C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  <w:t>1.9</w:t>
            </w:r>
          </w:p>
        </w:tc>
        <w:tc>
          <w:tcPr>
            <w:tcW w:w="858" w:type="dxa"/>
          </w:tcPr>
          <w:p w14:paraId="6F70C7B8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97</w:t>
            </w:r>
          </w:p>
        </w:tc>
        <w:tc>
          <w:tcPr>
            <w:tcW w:w="1127" w:type="dxa"/>
          </w:tcPr>
          <w:p w14:paraId="54AAC1DF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172</w:t>
            </w:r>
          </w:p>
        </w:tc>
        <w:tc>
          <w:tcPr>
            <w:tcW w:w="1134" w:type="dxa"/>
          </w:tcPr>
          <w:p w14:paraId="35DC74BC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56.5</w:t>
            </w:r>
          </w:p>
        </w:tc>
        <w:tc>
          <w:tcPr>
            <w:tcW w:w="15592" w:type="dxa"/>
          </w:tcPr>
          <w:p w14:paraId="65771946" w14:textId="77777777" w:rsidR="001C6162" w:rsidRPr="00FF5C2D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M: 2.4% by CRP 2E1 to inorganic fluoride </w:t>
            </w:r>
          </w:p>
        </w:tc>
      </w:tr>
      <w:tr w:rsidR="008B66FC" w:rsidRPr="00404E32" w14:paraId="4E05892D" w14:textId="77777777" w:rsidTr="008B66FC">
        <w:trPr>
          <w:trHeight w:val="194"/>
        </w:trPr>
        <w:tc>
          <w:tcPr>
            <w:tcW w:w="1562" w:type="dxa"/>
          </w:tcPr>
          <w:p w14:paraId="2DBA67F5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</w:rPr>
              <w:t>Halothane</w:t>
            </w:r>
          </w:p>
        </w:tc>
        <w:tc>
          <w:tcPr>
            <w:tcW w:w="990" w:type="dxa"/>
          </w:tcPr>
          <w:p w14:paraId="6332E8A9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  <w:t>0.75</w:t>
            </w:r>
          </w:p>
        </w:tc>
        <w:tc>
          <w:tcPr>
            <w:tcW w:w="992" w:type="dxa"/>
          </w:tcPr>
          <w:p w14:paraId="33148040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  <w:t>2.5</w:t>
            </w:r>
          </w:p>
        </w:tc>
        <w:tc>
          <w:tcPr>
            <w:tcW w:w="858" w:type="dxa"/>
          </w:tcPr>
          <w:p w14:paraId="3488DD75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224</w:t>
            </w:r>
          </w:p>
        </w:tc>
        <w:tc>
          <w:tcPr>
            <w:tcW w:w="1127" w:type="dxa"/>
          </w:tcPr>
          <w:p w14:paraId="01A4B2EA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243</w:t>
            </w:r>
          </w:p>
        </w:tc>
        <w:tc>
          <w:tcPr>
            <w:tcW w:w="1134" w:type="dxa"/>
          </w:tcPr>
          <w:p w14:paraId="26707395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50.2</w:t>
            </w:r>
          </w:p>
        </w:tc>
        <w:tc>
          <w:tcPr>
            <w:tcW w:w="15592" w:type="dxa"/>
          </w:tcPr>
          <w:p w14:paraId="430ED3ED" w14:textId="77777777" w:rsidR="001C6162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 w:rsidRPr="00FF5C2D"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Hepatic toxicity </w:t>
            </w:r>
          </w:p>
          <w:p w14:paraId="2AE5044D" w14:textId="77777777" w:rsidR="001C6162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Least bronchodilator effects </w:t>
            </w:r>
          </w:p>
          <w:p w14:paraId="2EE2CDFF" w14:textId="77777777" w:rsidR="001C6162" w:rsidRPr="00FF5C2D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M: 15-40% by CYP 2E1 and to a lesser extent, CYP 3A4 and CYP 2A6 to inorganic bromide and fluoride </w:t>
            </w:r>
          </w:p>
        </w:tc>
      </w:tr>
      <w:tr w:rsidR="008B66FC" w:rsidRPr="00404E32" w14:paraId="5B7E72D5" w14:textId="77777777" w:rsidTr="008B66FC">
        <w:trPr>
          <w:trHeight w:val="194"/>
        </w:trPr>
        <w:tc>
          <w:tcPr>
            <w:tcW w:w="1562" w:type="dxa"/>
          </w:tcPr>
          <w:p w14:paraId="456C5F82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</w:rPr>
              <w:t>Xenon</w:t>
            </w:r>
          </w:p>
        </w:tc>
        <w:tc>
          <w:tcPr>
            <w:tcW w:w="990" w:type="dxa"/>
          </w:tcPr>
          <w:p w14:paraId="6998E819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  <w:t>60-70</w:t>
            </w:r>
          </w:p>
        </w:tc>
        <w:tc>
          <w:tcPr>
            <w:tcW w:w="992" w:type="dxa"/>
          </w:tcPr>
          <w:p w14:paraId="2A0CFA2C" w14:textId="77777777" w:rsidR="001C6162" w:rsidRPr="006F15C0" w:rsidRDefault="001C6162" w:rsidP="002B0E69">
            <w:pPr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/>
                <w:color w:val="808080" w:themeColor="background1" w:themeShade="80"/>
                <w:sz w:val="28"/>
                <w:szCs w:val="28"/>
              </w:rPr>
              <w:t>0.14</w:t>
            </w:r>
          </w:p>
        </w:tc>
        <w:tc>
          <w:tcPr>
            <w:tcW w:w="858" w:type="dxa"/>
          </w:tcPr>
          <w:p w14:paraId="4EE643D3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1.9</w:t>
            </w:r>
          </w:p>
        </w:tc>
        <w:tc>
          <w:tcPr>
            <w:tcW w:w="1127" w:type="dxa"/>
          </w:tcPr>
          <w:p w14:paraId="72C4C752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021F948C" w14:textId="77777777" w:rsidR="001C6162" w:rsidRPr="006F15C0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color w:val="808080" w:themeColor="background1" w:themeShade="80"/>
                <w:sz w:val="28"/>
                <w:szCs w:val="28"/>
              </w:rPr>
              <w:t>-108.1</w:t>
            </w:r>
          </w:p>
        </w:tc>
        <w:tc>
          <w:tcPr>
            <w:tcW w:w="15592" w:type="dxa"/>
          </w:tcPr>
          <w:p w14:paraId="109266CD" w14:textId="77777777" w:rsidR="001C6162" w:rsidRPr="00FF5C2D" w:rsidRDefault="001C6162" w:rsidP="002B0E69">
            <w:pP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 Narrow" w:hAnsi="Arial Narrow" w:cs="Arial"/>
                <w:color w:val="808080" w:themeColor="background1" w:themeShade="80"/>
                <w:sz w:val="20"/>
                <w:szCs w:val="20"/>
              </w:rPr>
              <w:t xml:space="preserve">Not metabolised </w:t>
            </w:r>
          </w:p>
        </w:tc>
      </w:tr>
      <w:tr w:rsidR="008B66FC" w:rsidRPr="00404E32" w14:paraId="2951140C" w14:textId="77777777" w:rsidTr="008B66FC">
        <w:trPr>
          <w:trHeight w:val="194"/>
        </w:trPr>
        <w:tc>
          <w:tcPr>
            <w:tcW w:w="1562" w:type="dxa"/>
          </w:tcPr>
          <w:p w14:paraId="1D08343E" w14:textId="77777777" w:rsidR="001C6162" w:rsidRPr="006F15C0" w:rsidRDefault="001C6162" w:rsidP="002B0E69">
            <w:pPr>
              <w:rPr>
                <w:rFonts w:ascii="Arial Narrow" w:hAnsi="Arial Narrow"/>
              </w:rPr>
            </w:pPr>
            <w:r w:rsidRPr="006F15C0">
              <w:rPr>
                <w:rFonts w:ascii="Arial Narrow" w:hAnsi="Arial Narrow"/>
              </w:rPr>
              <w:t xml:space="preserve">Methoxyflurane </w:t>
            </w:r>
          </w:p>
        </w:tc>
        <w:tc>
          <w:tcPr>
            <w:tcW w:w="990" w:type="dxa"/>
          </w:tcPr>
          <w:p w14:paraId="5EC8E059" w14:textId="77777777" w:rsidR="001C6162" w:rsidRPr="006F15C0" w:rsidRDefault="001C6162" w:rsidP="002B0E69">
            <w:pPr>
              <w:rPr>
                <w:rFonts w:ascii="Arial Narrow" w:hAnsi="Arial Narrow"/>
                <w:sz w:val="28"/>
                <w:szCs w:val="28"/>
              </w:rPr>
            </w:pPr>
            <w:r w:rsidRPr="006F15C0">
              <w:rPr>
                <w:rFonts w:ascii="Arial Narrow" w:hAnsi="Arial Narrow"/>
                <w:sz w:val="28"/>
                <w:szCs w:val="28"/>
              </w:rPr>
              <w:t>0.16%</w:t>
            </w:r>
          </w:p>
        </w:tc>
        <w:tc>
          <w:tcPr>
            <w:tcW w:w="992" w:type="dxa"/>
          </w:tcPr>
          <w:p w14:paraId="5B53AE84" w14:textId="77777777" w:rsidR="001C6162" w:rsidRPr="006F15C0" w:rsidRDefault="001C6162" w:rsidP="002B0E69">
            <w:pPr>
              <w:rPr>
                <w:rFonts w:ascii="Arial Narrow" w:hAnsi="Arial Narrow"/>
                <w:sz w:val="28"/>
                <w:szCs w:val="28"/>
              </w:rPr>
            </w:pPr>
            <w:r w:rsidRPr="006F15C0">
              <w:rPr>
                <w:rFonts w:ascii="Arial Narrow" w:hAnsi="Arial Narrow"/>
                <w:sz w:val="28"/>
                <w:szCs w:val="28"/>
              </w:rPr>
              <w:t>13</w:t>
            </w:r>
          </w:p>
        </w:tc>
        <w:tc>
          <w:tcPr>
            <w:tcW w:w="858" w:type="dxa"/>
          </w:tcPr>
          <w:p w14:paraId="345AE548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825</w:t>
            </w:r>
          </w:p>
        </w:tc>
        <w:tc>
          <w:tcPr>
            <w:tcW w:w="1127" w:type="dxa"/>
          </w:tcPr>
          <w:p w14:paraId="1E1AC124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22.5</w:t>
            </w:r>
          </w:p>
        </w:tc>
        <w:tc>
          <w:tcPr>
            <w:tcW w:w="1134" w:type="dxa"/>
          </w:tcPr>
          <w:p w14:paraId="03704E95" w14:textId="77777777" w:rsidR="001C6162" w:rsidRPr="006F15C0" w:rsidRDefault="001C6162" w:rsidP="002B0E69">
            <w:pPr>
              <w:rPr>
                <w:rFonts w:ascii="Arial Narrow" w:hAnsi="Arial Narrow" w:cs="Arial"/>
                <w:sz w:val="28"/>
                <w:szCs w:val="28"/>
              </w:rPr>
            </w:pPr>
            <w:r w:rsidRPr="006F15C0">
              <w:rPr>
                <w:rFonts w:ascii="Arial Narrow" w:hAnsi="Arial Narrow" w:cs="Arial"/>
                <w:sz w:val="28"/>
                <w:szCs w:val="28"/>
              </w:rPr>
              <w:t>105</w:t>
            </w:r>
          </w:p>
        </w:tc>
        <w:tc>
          <w:tcPr>
            <w:tcW w:w="15592" w:type="dxa"/>
          </w:tcPr>
          <w:p w14:paraId="06836F11" w14:textId="38E27DB3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Used as an inhalational agent in the 1970s – withdrawn </w:t>
            </w:r>
            <w:r w:rsidR="00AD0CB6">
              <w:rPr>
                <w:rFonts w:ascii="Arial Narrow" w:hAnsi="Arial Narrow" w:cs="Arial"/>
                <w:sz w:val="20"/>
                <w:szCs w:val="20"/>
              </w:rPr>
              <w:t xml:space="preserve">as GA agent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for dose-dependent nephrotoxicity </w:t>
            </w:r>
          </w:p>
          <w:p w14:paraId="2ACFDB19" w14:textId="4306BB57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3ml = 0.3 MAC-hours. Max dose 6mls (total 5 x week)</w:t>
            </w:r>
            <w:r w:rsidR="00AD0C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Penthrox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inhaler delivers 0.1-0.2% methoxyflurane</w:t>
            </w:r>
          </w:p>
          <w:p w14:paraId="5D86DBF5" w14:textId="60FC30F4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Onset 10 breaths, peak effect 15 mins, lasts 30-60mins</w:t>
            </w:r>
            <w:r w:rsidR="001C4EF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>
              <w:rPr>
                <w:rFonts w:ascii="Arial Narrow" w:hAnsi="Arial Narrow" w:cs="Arial"/>
                <w:sz w:val="20"/>
                <w:szCs w:val="20"/>
              </w:rPr>
              <w:t>Oil-gas coefficient 825 means it stays in fatty tissues for days</w:t>
            </w:r>
          </w:p>
          <w:p w14:paraId="3CB7B7C8" w14:textId="7E89C3A6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Metabolised dichlorination, o-demethylation by CYP450</w:t>
            </w:r>
            <w:r w:rsidR="00AD0CB6">
              <w:rPr>
                <w:rFonts w:ascii="Arial Narrow" w:hAnsi="Arial Narrow" w:cs="Arial"/>
                <w:sz w:val="20"/>
                <w:szCs w:val="20"/>
              </w:rPr>
              <w:t xml:space="preserve"> -&gt;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50-70% to free fluoride, oxalic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acide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difluromethoxyacetic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acid and dichloroacetic acid </w:t>
            </w:r>
          </w:p>
          <w:p w14:paraId="6F123A3C" w14:textId="77777777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Elimination 30-40% exhaled, 60% urinary excretion fluorine, fluoride, oxalic acid </w:t>
            </w:r>
          </w:p>
        </w:tc>
      </w:tr>
    </w:tbl>
    <w:p w14:paraId="267ADAC4" w14:textId="5EE0F6C5" w:rsidR="00B720C0" w:rsidRDefault="00000000"/>
    <w:tbl>
      <w:tblPr>
        <w:tblStyle w:val="TableGrid"/>
        <w:tblW w:w="22255" w:type="dxa"/>
        <w:tblInd w:w="-572" w:type="dxa"/>
        <w:tblLook w:val="04A0" w:firstRow="1" w:lastRow="0" w:firstColumn="1" w:lastColumn="0" w:noHBand="0" w:noVBand="1"/>
      </w:tblPr>
      <w:tblGrid>
        <w:gridCol w:w="2552"/>
        <w:gridCol w:w="19703"/>
      </w:tblGrid>
      <w:tr w:rsidR="001C6162" w14:paraId="2B101BD0" w14:textId="77777777" w:rsidTr="008B66FC">
        <w:trPr>
          <w:trHeight w:val="223"/>
        </w:trPr>
        <w:tc>
          <w:tcPr>
            <w:tcW w:w="22255" w:type="dxa"/>
            <w:gridSpan w:val="2"/>
            <w:shd w:val="clear" w:color="auto" w:fill="D9E2F3" w:themeFill="accent1" w:themeFillTint="33"/>
          </w:tcPr>
          <w:p w14:paraId="623BCC0E" w14:textId="6E9D92D4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Gas</w:t>
            </w:r>
            <w:r w:rsidR="00662002">
              <w:rPr>
                <w:rFonts w:ascii="Arial Narrow" w:hAnsi="Arial Narrow"/>
                <w:sz w:val="20"/>
                <w:szCs w:val="20"/>
              </w:rPr>
              <w:t>es and</w:t>
            </w:r>
            <w:r w:rsidR="00A37D96">
              <w:rPr>
                <w:rFonts w:ascii="Arial Narrow" w:hAnsi="Arial Narrow"/>
                <w:sz w:val="20"/>
                <w:szCs w:val="20"/>
              </w:rPr>
              <w:t xml:space="preserve"> Gas</w:t>
            </w:r>
            <w:r>
              <w:rPr>
                <w:rFonts w:ascii="Arial Narrow" w:hAnsi="Arial Narrow"/>
                <w:sz w:val="20"/>
                <w:szCs w:val="20"/>
              </w:rPr>
              <w:t xml:space="preserve"> Mixtures </w:t>
            </w:r>
          </w:p>
        </w:tc>
      </w:tr>
      <w:tr w:rsidR="001C6162" w:rsidRPr="00404E32" w14:paraId="30E4B8B2" w14:textId="77777777" w:rsidTr="008B66FC">
        <w:trPr>
          <w:trHeight w:val="223"/>
        </w:trPr>
        <w:tc>
          <w:tcPr>
            <w:tcW w:w="2552" w:type="dxa"/>
          </w:tcPr>
          <w:p w14:paraId="2407D587" w14:textId="77777777" w:rsidR="001C6162" w:rsidRPr="00404E32" w:rsidRDefault="001C6162" w:rsidP="002B0E69">
            <w:pPr>
              <w:rPr>
                <w:rFonts w:ascii="Arial Narrow" w:hAnsi="Arial Narrow"/>
                <w:sz w:val="20"/>
                <w:szCs w:val="20"/>
              </w:rPr>
            </w:pPr>
            <w:r w:rsidRPr="00404E32">
              <w:rPr>
                <w:rFonts w:ascii="Arial Narrow" w:hAnsi="Arial Narrow"/>
                <w:sz w:val="20"/>
                <w:szCs w:val="20"/>
              </w:rPr>
              <w:t xml:space="preserve">Entonox® </w:t>
            </w:r>
          </w:p>
          <w:p w14:paraId="3E5BB452" w14:textId="52AA0927" w:rsidR="00466D3D" w:rsidRDefault="001C6162" w:rsidP="002B0E69">
            <w:pPr>
              <w:rPr>
                <w:rFonts w:ascii="Arial Narrow" w:hAnsi="Arial Narrow"/>
                <w:sz w:val="20"/>
                <w:szCs w:val="20"/>
              </w:rPr>
            </w:pPr>
            <w:r w:rsidRPr="00404E32">
              <w:rPr>
                <w:rFonts w:ascii="Arial Narrow" w:hAnsi="Arial Narrow"/>
                <w:sz w:val="20"/>
                <w:szCs w:val="20"/>
              </w:rPr>
              <w:t>50: 50 Nitrous Oxide and Air</w:t>
            </w:r>
          </w:p>
          <w:p w14:paraId="5B976326" w14:textId="363E3CDE" w:rsidR="00466D3D" w:rsidRPr="00404E32" w:rsidRDefault="00466D3D" w:rsidP="002B0E69">
            <w:pPr>
              <w:rPr>
                <w:rFonts w:ascii="Arial Narrow" w:hAnsi="Arial Narrow"/>
                <w:sz w:val="20"/>
                <w:szCs w:val="20"/>
              </w:rPr>
            </w:pPr>
            <w:r w:rsidRPr="00466D3D">
              <w:rPr>
                <w:rFonts w:ascii="Arial Narrow" w:hAnsi="Arial Narrow"/>
                <w:sz w:val="20"/>
                <w:szCs w:val="20"/>
              </w:rPr>
              <w:drawing>
                <wp:inline distT="0" distB="0" distL="0" distR="0" wp14:anchorId="0CB1D49D" wp14:editId="7E63F09A">
                  <wp:extent cx="548736" cy="554169"/>
                  <wp:effectExtent l="0" t="0" r="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694" cy="56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3" w:type="dxa"/>
          </w:tcPr>
          <w:p w14:paraId="59C3911B" w14:textId="77777777" w:rsidR="001C6162" w:rsidRPr="00404E3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E32">
              <w:rPr>
                <w:rFonts w:ascii="Arial Narrow" w:hAnsi="Arial Narrow" w:cs="Arial"/>
                <w:sz w:val="20"/>
                <w:szCs w:val="20"/>
              </w:rPr>
              <w:t>Bubbling gaseous O2 in liquid nitrous oxide = gas behaves differently: Poynting effect</w:t>
            </w:r>
          </w:p>
          <w:p w14:paraId="3EA28CA7" w14:textId="77777777" w:rsidR="001C6162" w:rsidRPr="00404E3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E32">
              <w:rPr>
                <w:rFonts w:ascii="Arial Narrow" w:hAnsi="Arial Narrow" w:cs="Arial"/>
                <w:sz w:val="20"/>
                <w:szCs w:val="20"/>
              </w:rPr>
              <w:t>Pseudocritical temp -6oC, cylinder P=137 bar</w:t>
            </w:r>
          </w:p>
          <w:p w14:paraId="7CFAC652" w14:textId="77777777" w:rsidR="001C6162" w:rsidRPr="00404E3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E32">
              <w:rPr>
                <w:rFonts w:ascii="Arial Narrow" w:hAnsi="Arial Narrow" w:cs="Arial"/>
                <w:sz w:val="20"/>
                <w:szCs w:val="20"/>
              </w:rPr>
              <w:t xml:space="preserve">If stored below pseudocritical temp will laminate leaving O2 above the layer of liquid nitrous oxide, O2 used first then -&gt; delivery of hypoxic gas </w:t>
            </w:r>
          </w:p>
          <w:p w14:paraId="3B9727F5" w14:textId="77777777" w:rsidR="001C6162" w:rsidRPr="00404E3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E32">
              <w:rPr>
                <w:rFonts w:ascii="Arial Narrow" w:hAnsi="Arial Narrow" w:cs="Arial"/>
                <w:sz w:val="20"/>
                <w:szCs w:val="20"/>
              </w:rPr>
              <w:t xml:space="preserve">Pipeline Entonox = 4 bar, pseudocritical temp of -30oC </w:t>
            </w:r>
          </w:p>
        </w:tc>
      </w:tr>
      <w:tr w:rsidR="001C6162" w:rsidRPr="00404E32" w14:paraId="65E87E4D" w14:textId="77777777" w:rsidTr="008B66FC">
        <w:trPr>
          <w:trHeight w:val="223"/>
        </w:trPr>
        <w:tc>
          <w:tcPr>
            <w:tcW w:w="2552" w:type="dxa"/>
          </w:tcPr>
          <w:p w14:paraId="4F97861F" w14:textId="32CAC243" w:rsidR="00466D3D" w:rsidRDefault="001C6162" w:rsidP="002B0E69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404E32">
              <w:rPr>
                <w:rFonts w:ascii="Arial Narrow" w:hAnsi="Arial Narrow"/>
                <w:sz w:val="20"/>
                <w:szCs w:val="20"/>
              </w:rPr>
              <w:t>Heliox</w:t>
            </w:r>
            <w:proofErr w:type="spellEnd"/>
            <w:r w:rsidRPr="00404E32">
              <w:rPr>
                <w:rFonts w:ascii="Arial Narrow" w:hAnsi="Arial Narrow"/>
                <w:sz w:val="20"/>
                <w:szCs w:val="20"/>
              </w:rPr>
              <w:t>® 79% He, 21% O2</w:t>
            </w:r>
          </w:p>
          <w:p w14:paraId="518E6492" w14:textId="294AB9E8" w:rsidR="00466D3D" w:rsidRPr="000C1087" w:rsidRDefault="00466D3D" w:rsidP="002B0E69"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60382F7B" wp14:editId="1D87EEA0">
                  <wp:extent cx="484505" cy="8001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52" t="19235" r="31793" b="38002"/>
                          <a:stretch/>
                        </pic:blipFill>
                        <pic:spPr bwMode="auto">
                          <a:xfrm>
                            <a:off x="0" y="0"/>
                            <a:ext cx="489962" cy="809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3" w:type="dxa"/>
          </w:tcPr>
          <w:p w14:paraId="6F80504F" w14:textId="77777777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404E32">
              <w:rPr>
                <w:rFonts w:ascii="Arial Narrow" w:hAnsi="Arial Narrow" w:cs="Arial"/>
                <w:sz w:val="20"/>
                <w:szCs w:val="20"/>
              </w:rPr>
              <w:t>Helium inert gas with lower density and specific gravity than room air (1.42 g/L vs 0.17g/L). Reduction in Reynold’s number, more laminar flow. Cylinder at 137 bar</w:t>
            </w:r>
          </w:p>
          <w:p w14:paraId="61E3B055" w14:textId="77777777" w:rsidR="00466D3D" w:rsidRDefault="00466D3D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Comes in ED size integral cylinder also with white and brown shoulders </w:t>
            </w:r>
          </w:p>
          <w:p w14:paraId="10F91580" w14:textId="77777777" w:rsidR="00466D3D" w:rsidRDefault="00466D3D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Can also come as 100% Helium in Brown cylinders </w:t>
            </w:r>
          </w:p>
          <w:p w14:paraId="0C97FC2B" w14:textId="77777777" w:rsidR="00466D3D" w:rsidRDefault="00466D3D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Expensive 10x cost of oxygen </w:t>
            </w:r>
          </w:p>
          <w:p w14:paraId="0F9F9AE8" w14:textId="77777777" w:rsidR="00466D3D" w:rsidRDefault="00466D3D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Can achieve FiO2 &gt;0.4 </w:t>
            </w:r>
          </w:p>
          <w:p w14:paraId="5EB5220F" w14:textId="2C366F94" w:rsidR="00466D3D" w:rsidRPr="00404E32" w:rsidRDefault="00466D3D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Ventilators require recalibration for FiO2 and TV if run through ventilator </w:t>
            </w:r>
          </w:p>
        </w:tc>
      </w:tr>
      <w:tr w:rsidR="001C6162" w:rsidRPr="00404E32" w14:paraId="509959DA" w14:textId="77777777" w:rsidTr="008B66FC">
        <w:trPr>
          <w:trHeight w:val="223"/>
        </w:trPr>
        <w:tc>
          <w:tcPr>
            <w:tcW w:w="2552" w:type="dxa"/>
          </w:tcPr>
          <w:p w14:paraId="16C2F58F" w14:textId="77777777" w:rsidR="00D27012" w:rsidRDefault="001C6162" w:rsidP="002B0E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O2</w:t>
            </w:r>
            <w:r w:rsidR="00466D3D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3423C8C" w14:textId="6DACBC5C" w:rsidR="00466D3D" w:rsidRPr="00D27012" w:rsidRDefault="000E7E67" w:rsidP="002B0E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drawing>
                <wp:inline distT="0" distB="0" distL="0" distR="0" wp14:anchorId="20EDD7BA" wp14:editId="5E39866B">
                  <wp:extent cx="773927" cy="982134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14" t="7584" r="24214" b="23164"/>
                          <a:stretch/>
                        </pic:blipFill>
                        <pic:spPr bwMode="auto">
                          <a:xfrm>
                            <a:off x="0" y="0"/>
                            <a:ext cx="774835" cy="983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03" w:type="dxa"/>
          </w:tcPr>
          <w:p w14:paraId="15D58A4F" w14:textId="77777777" w:rsidR="001C6162" w:rsidRDefault="001C6162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Critical temp -118.2, critical pressure 50.4 bar </w:t>
            </w:r>
          </w:p>
          <w:p w14:paraId="559A30D2" w14:textId="77777777" w:rsidR="00803643" w:rsidRDefault="00803643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Stored in integral cylinders CD in 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Aus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630L at </w:t>
            </w:r>
          </w:p>
          <w:p w14:paraId="3F1981E7" w14:textId="6441AF49" w:rsidR="00052F98" w:rsidRPr="00404E32" w:rsidRDefault="00052F98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BOC = “INHALO” trademark valve. However other companies with integrated valves exist </w:t>
            </w:r>
          </w:p>
        </w:tc>
      </w:tr>
      <w:tr w:rsidR="00466D3D" w:rsidRPr="00404E32" w14:paraId="068F1894" w14:textId="77777777" w:rsidTr="008B66FC">
        <w:trPr>
          <w:trHeight w:val="223"/>
        </w:trPr>
        <w:tc>
          <w:tcPr>
            <w:tcW w:w="2552" w:type="dxa"/>
          </w:tcPr>
          <w:p w14:paraId="2EFC9061" w14:textId="77777777" w:rsidR="00466D3D" w:rsidRDefault="00466D3D" w:rsidP="002B0E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Air </w:t>
            </w:r>
          </w:p>
          <w:p w14:paraId="4C74D8EA" w14:textId="46201D4C" w:rsidR="00466D3D" w:rsidRDefault="00466D3D" w:rsidP="002B0E69">
            <w:pPr>
              <w:rPr>
                <w:rFonts w:ascii="Arial Narrow" w:hAnsi="Arial Narrow"/>
                <w:sz w:val="20"/>
                <w:szCs w:val="20"/>
              </w:rPr>
            </w:pPr>
            <w:r w:rsidRPr="00466D3D">
              <w:rPr>
                <w:rFonts w:ascii="Arial Narrow" w:hAnsi="Arial Narrow"/>
                <w:sz w:val="20"/>
                <w:szCs w:val="20"/>
              </w:rPr>
              <w:drawing>
                <wp:inline distT="0" distB="0" distL="0" distR="0" wp14:anchorId="5910CBFE" wp14:editId="4330B982">
                  <wp:extent cx="589765" cy="6286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855" cy="64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DC12E5" w14:textId="2A3B9FF9" w:rsidR="00466D3D" w:rsidRDefault="00466D3D" w:rsidP="002B0E6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03" w:type="dxa"/>
          </w:tcPr>
          <w:p w14:paraId="24CDCF1C" w14:textId="1D471699" w:rsidR="00466D3D" w:rsidRDefault="008E7C2F" w:rsidP="002B0E6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More viscous than oxygen </w:t>
            </w:r>
          </w:p>
        </w:tc>
      </w:tr>
      <w:tr w:rsidR="00466D3D" w:rsidRPr="00404E32" w14:paraId="54BEB51C" w14:textId="77777777" w:rsidTr="008B66FC">
        <w:trPr>
          <w:trHeight w:val="223"/>
        </w:trPr>
        <w:tc>
          <w:tcPr>
            <w:tcW w:w="2552" w:type="dxa"/>
          </w:tcPr>
          <w:p w14:paraId="7AC02EF7" w14:textId="77777777" w:rsidR="00466D3D" w:rsidRDefault="00466D3D" w:rsidP="002B0E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CO2 </w:t>
            </w:r>
          </w:p>
          <w:p w14:paraId="7D6B9149" w14:textId="5F4B8E4B" w:rsidR="00466D3D" w:rsidRDefault="00466D3D" w:rsidP="002B0E69">
            <w:pPr>
              <w:rPr>
                <w:rFonts w:ascii="Arial Narrow" w:hAnsi="Arial Narrow"/>
                <w:sz w:val="20"/>
                <w:szCs w:val="20"/>
              </w:rPr>
            </w:pPr>
            <w:r w:rsidRPr="00466D3D">
              <w:rPr>
                <w:rFonts w:ascii="Arial Narrow" w:hAnsi="Arial Narrow"/>
                <w:sz w:val="20"/>
                <w:szCs w:val="20"/>
              </w:rPr>
              <w:drawing>
                <wp:inline distT="0" distB="0" distL="0" distR="0" wp14:anchorId="709EBA1F" wp14:editId="3EC5F2F3">
                  <wp:extent cx="538842" cy="6858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596" cy="703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3FB8C3" w14:textId="39D6B85D" w:rsidR="00466D3D" w:rsidRDefault="00466D3D" w:rsidP="002B0E6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03" w:type="dxa"/>
          </w:tcPr>
          <w:p w14:paraId="149FE271" w14:textId="77777777" w:rsidR="00466D3D" w:rsidRDefault="00466D3D" w:rsidP="002B0E6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767BFF3" w14:textId="77777777" w:rsidR="001C6162" w:rsidRDefault="001C6162"/>
    <w:sectPr w:rsidR="001C6162" w:rsidSect="00D27012">
      <w:pgSz w:w="23811" w:h="16838" w:orient="landscape"/>
      <w:pgMar w:top="698" w:right="1440" w:bottom="44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62"/>
    <w:rsid w:val="00052F98"/>
    <w:rsid w:val="00081538"/>
    <w:rsid w:val="000B5B14"/>
    <w:rsid w:val="000C1087"/>
    <w:rsid w:val="000C2899"/>
    <w:rsid w:val="000C2B3C"/>
    <w:rsid w:val="000E7E67"/>
    <w:rsid w:val="0010089A"/>
    <w:rsid w:val="0010218B"/>
    <w:rsid w:val="00120700"/>
    <w:rsid w:val="00193214"/>
    <w:rsid w:val="00196D1C"/>
    <w:rsid w:val="001C4EF1"/>
    <w:rsid w:val="001C6162"/>
    <w:rsid w:val="002514F4"/>
    <w:rsid w:val="002673CA"/>
    <w:rsid w:val="00317533"/>
    <w:rsid w:val="003B4A05"/>
    <w:rsid w:val="003B66E2"/>
    <w:rsid w:val="00446E22"/>
    <w:rsid w:val="00451FA8"/>
    <w:rsid w:val="00466D3D"/>
    <w:rsid w:val="00486C99"/>
    <w:rsid w:val="004B3D11"/>
    <w:rsid w:val="00500E62"/>
    <w:rsid w:val="00533846"/>
    <w:rsid w:val="00560784"/>
    <w:rsid w:val="00565A7B"/>
    <w:rsid w:val="00662002"/>
    <w:rsid w:val="00667B73"/>
    <w:rsid w:val="006F15C0"/>
    <w:rsid w:val="006F4A4D"/>
    <w:rsid w:val="007125B0"/>
    <w:rsid w:val="007B2027"/>
    <w:rsid w:val="007D0F7B"/>
    <w:rsid w:val="007F1B65"/>
    <w:rsid w:val="007F36F4"/>
    <w:rsid w:val="00803643"/>
    <w:rsid w:val="00843D40"/>
    <w:rsid w:val="008628A8"/>
    <w:rsid w:val="008B66FC"/>
    <w:rsid w:val="008E7C2F"/>
    <w:rsid w:val="008F582D"/>
    <w:rsid w:val="0097768C"/>
    <w:rsid w:val="009B2B94"/>
    <w:rsid w:val="009E73C2"/>
    <w:rsid w:val="009F0971"/>
    <w:rsid w:val="00A12D09"/>
    <w:rsid w:val="00A30AA1"/>
    <w:rsid w:val="00A37D96"/>
    <w:rsid w:val="00A604B6"/>
    <w:rsid w:val="00AB43B5"/>
    <w:rsid w:val="00AD0CB6"/>
    <w:rsid w:val="00B36713"/>
    <w:rsid w:val="00B772E0"/>
    <w:rsid w:val="00BB27FC"/>
    <w:rsid w:val="00BC6C4A"/>
    <w:rsid w:val="00BE6E53"/>
    <w:rsid w:val="00D27012"/>
    <w:rsid w:val="00E12AF8"/>
    <w:rsid w:val="00E57E8F"/>
    <w:rsid w:val="00EC3092"/>
    <w:rsid w:val="00EC42AA"/>
    <w:rsid w:val="00EF1D58"/>
    <w:rsid w:val="00F5077F"/>
    <w:rsid w:val="00F7602F"/>
    <w:rsid w:val="00F8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E25D"/>
  <w14:defaultImageDpi w14:val="32767"/>
  <w15:chartTrackingRefBased/>
  <w15:docId w15:val="{568BAF15-8453-4C41-BC9A-298CB19D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C6162"/>
    <w:rPr>
      <w:rFonts w:ascii="Times New Roman" w:eastAsia="Times New Roman" w:hAnsi="Times New Roman" w:cs="Times New Roman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Kate Engelke</dc:creator>
  <cp:keywords/>
  <dc:description/>
  <cp:lastModifiedBy>Miss Kate Engelke</cp:lastModifiedBy>
  <cp:revision>39</cp:revision>
  <dcterms:created xsi:type="dcterms:W3CDTF">2022-07-29T19:01:00Z</dcterms:created>
  <dcterms:modified xsi:type="dcterms:W3CDTF">2022-07-31T17:13:00Z</dcterms:modified>
</cp:coreProperties>
</file>